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9A392" w14:textId="77777777" w:rsidR="00C15DDE" w:rsidRPr="00C15DDE" w:rsidRDefault="00C15DDE" w:rsidP="00C15DDE">
      <w:pPr>
        <w:spacing w:after="0" w:line="240" w:lineRule="auto"/>
        <w:jc w:val="center"/>
        <w:rPr>
          <w:rFonts w:ascii="Calibri" w:eastAsia="Times New Roman" w:hAnsi="Calibri" w:cs="Times New Roman"/>
          <w:b/>
          <w:sz w:val="72"/>
          <w:szCs w:val="20"/>
        </w:rPr>
      </w:pPr>
      <w:r w:rsidRPr="00C15DDE">
        <w:rPr>
          <w:rFonts w:ascii="Calibri" w:eastAsia="Times New Roman" w:hAnsi="Calibri" w:cs="Times New Roman"/>
          <w:b/>
          <w:noProof/>
          <w:sz w:val="72"/>
          <w:szCs w:val="20"/>
          <w:lang w:eastAsia="en-AU"/>
        </w:rPr>
        <w:drawing>
          <wp:inline distT="0" distB="0" distL="0" distR="0" wp14:anchorId="016E07E7" wp14:editId="7531DE7D">
            <wp:extent cx="3238500" cy="1981200"/>
            <wp:effectExtent l="0" t="0" r="0" b="0"/>
            <wp:docPr id="1" name="Picture 1" descr="Vikings Fishing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kings Fishing Club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0" cy="1981200"/>
                    </a:xfrm>
                    <a:prstGeom prst="rect">
                      <a:avLst/>
                    </a:prstGeom>
                    <a:noFill/>
                    <a:ln>
                      <a:noFill/>
                    </a:ln>
                  </pic:spPr>
                </pic:pic>
              </a:graphicData>
            </a:graphic>
          </wp:inline>
        </w:drawing>
      </w:r>
    </w:p>
    <w:p w14:paraId="07C4EEBC" w14:textId="01553C1A" w:rsidR="00C15DDE" w:rsidRPr="00C15DDE" w:rsidRDefault="00C15DDE" w:rsidP="00C15DDE">
      <w:pPr>
        <w:spacing w:after="0" w:line="240" w:lineRule="auto"/>
        <w:jc w:val="center"/>
        <w:rPr>
          <w:rFonts w:ascii="Times New Roman" w:eastAsia="Times New Roman" w:hAnsi="Times New Roman" w:cs="Times New Roman"/>
          <w:b/>
          <w:sz w:val="80"/>
          <w:szCs w:val="20"/>
        </w:rPr>
      </w:pPr>
      <w:r w:rsidRPr="00C15DDE">
        <w:rPr>
          <w:rFonts w:ascii="Times New Roman" w:eastAsia="Times New Roman" w:hAnsi="Times New Roman" w:cs="Times New Roman"/>
          <w:b/>
          <w:sz w:val="80"/>
          <w:szCs w:val="20"/>
        </w:rPr>
        <w:br/>
        <w:t>Vikings Fishing Club Inc</w:t>
      </w:r>
    </w:p>
    <w:p w14:paraId="29075BD8" w14:textId="77777777" w:rsidR="00C15DDE" w:rsidRPr="00C15DDE" w:rsidRDefault="00C15DDE" w:rsidP="00C15DDE">
      <w:pPr>
        <w:spacing w:after="0" w:line="240" w:lineRule="auto"/>
        <w:jc w:val="center"/>
        <w:rPr>
          <w:rFonts w:ascii="Times New Roman" w:eastAsia="Times New Roman" w:hAnsi="Times New Roman" w:cs="Times New Roman"/>
          <w:b/>
          <w:sz w:val="80"/>
          <w:szCs w:val="20"/>
        </w:rPr>
      </w:pPr>
      <w:r w:rsidRPr="00C15DDE">
        <w:rPr>
          <w:rFonts w:ascii="Times New Roman" w:eastAsia="Times New Roman" w:hAnsi="Times New Roman" w:cs="Times New Roman"/>
          <w:b/>
          <w:sz w:val="80"/>
          <w:szCs w:val="20"/>
        </w:rPr>
        <w:t>Club Rules</w:t>
      </w:r>
    </w:p>
    <w:p w14:paraId="1A5B3421" w14:textId="00FC193A" w:rsidR="00C15DDE" w:rsidRPr="00C15DDE" w:rsidRDefault="00162347" w:rsidP="00C15DDE">
      <w:pPr>
        <w:spacing w:after="0" w:line="240" w:lineRule="auto"/>
        <w:jc w:val="center"/>
        <w:rPr>
          <w:rFonts w:ascii="Calibri" w:eastAsia="Times New Roman" w:hAnsi="Calibri" w:cs="Times New Roman"/>
          <w:b/>
          <w:sz w:val="20"/>
          <w:szCs w:val="20"/>
        </w:rPr>
      </w:pPr>
      <w:r>
        <w:rPr>
          <w:rFonts w:ascii="Times New Roman" w:eastAsia="Times New Roman" w:hAnsi="Times New Roman" w:cs="Times New Roman"/>
          <w:b/>
          <w:sz w:val="80"/>
          <w:szCs w:val="20"/>
        </w:rPr>
        <w:t>March 2022</w:t>
      </w:r>
    </w:p>
    <w:p w14:paraId="37EB947B" w14:textId="77777777" w:rsidR="00C15DDE" w:rsidRPr="00C15DDE" w:rsidRDefault="00C15DDE" w:rsidP="00C15DDE">
      <w:pPr>
        <w:spacing w:after="0" w:line="240" w:lineRule="auto"/>
        <w:rPr>
          <w:rFonts w:ascii="Calibri" w:eastAsia="Times New Roman" w:hAnsi="Calibri" w:cs="Times New Roman"/>
          <w:b/>
          <w:sz w:val="20"/>
          <w:szCs w:val="20"/>
        </w:rPr>
      </w:pPr>
    </w:p>
    <w:p w14:paraId="63ABF8E4" w14:textId="77777777" w:rsidR="00C15DDE" w:rsidRPr="00C15DDE" w:rsidRDefault="00C15DDE" w:rsidP="00C15DDE">
      <w:pPr>
        <w:spacing w:after="0" w:line="240" w:lineRule="auto"/>
        <w:rPr>
          <w:rFonts w:ascii="Calibri" w:eastAsia="Times New Roman" w:hAnsi="Calibri" w:cs="Times New Roman"/>
          <w:b/>
          <w:sz w:val="20"/>
          <w:szCs w:val="20"/>
        </w:rPr>
      </w:pPr>
    </w:p>
    <w:p w14:paraId="5778243C" w14:textId="0301C7C4" w:rsidR="00C15DDE" w:rsidRPr="00C15DDE" w:rsidRDefault="00C15DDE" w:rsidP="00C15DDE">
      <w:pPr>
        <w:spacing w:after="0" w:line="240" w:lineRule="auto"/>
        <w:rPr>
          <w:rFonts w:ascii="Calibri" w:eastAsia="Times New Roman" w:hAnsi="Calibri" w:cs="Times New Roman"/>
          <w:sz w:val="28"/>
          <w:szCs w:val="20"/>
        </w:rPr>
      </w:pPr>
      <w:r w:rsidRPr="00C15DDE">
        <w:rPr>
          <w:rFonts w:ascii="Calibri" w:eastAsia="Times New Roman" w:hAnsi="Calibri" w:cs="Times New Roman"/>
          <w:sz w:val="28"/>
          <w:szCs w:val="20"/>
        </w:rPr>
        <w:t>The following rules are to be used in conjunction with the Vikings Fishing Club In</w:t>
      </w:r>
      <w:r w:rsidR="00647CD3">
        <w:rPr>
          <w:rFonts w:ascii="Calibri" w:eastAsia="Times New Roman" w:hAnsi="Calibri" w:cs="Times New Roman"/>
          <w:sz w:val="28"/>
          <w:szCs w:val="20"/>
        </w:rPr>
        <w:t>c</w:t>
      </w:r>
      <w:r w:rsidRPr="00C15DDE">
        <w:rPr>
          <w:rFonts w:ascii="Calibri" w:eastAsia="Times New Roman" w:hAnsi="Calibri" w:cs="Times New Roman"/>
          <w:sz w:val="28"/>
          <w:szCs w:val="20"/>
        </w:rPr>
        <w:t xml:space="preserve"> (VFC Inc) Constitution. </w:t>
      </w:r>
    </w:p>
    <w:p w14:paraId="3712F0BB" w14:textId="77777777" w:rsidR="00C15DDE" w:rsidRPr="00C15DDE" w:rsidRDefault="00C15DDE" w:rsidP="00C15DDE">
      <w:pPr>
        <w:spacing w:after="0" w:line="240" w:lineRule="auto"/>
        <w:rPr>
          <w:rFonts w:ascii="Calibri" w:eastAsia="Times New Roman" w:hAnsi="Calibri" w:cs="Times New Roman"/>
          <w:sz w:val="28"/>
          <w:szCs w:val="20"/>
        </w:rPr>
      </w:pPr>
    </w:p>
    <w:p w14:paraId="6CAA1517" w14:textId="5FE9D12C" w:rsidR="00C15DDE" w:rsidRPr="00C15DDE" w:rsidRDefault="00C15DDE" w:rsidP="00C15DDE">
      <w:pPr>
        <w:spacing w:after="0" w:line="240" w:lineRule="auto"/>
        <w:rPr>
          <w:rFonts w:ascii="Calibri" w:eastAsia="Times New Roman" w:hAnsi="Calibri" w:cs="Times New Roman"/>
          <w:w w:val="50"/>
          <w:sz w:val="28"/>
          <w:szCs w:val="20"/>
        </w:rPr>
      </w:pPr>
      <w:r w:rsidRPr="00C15DDE">
        <w:rPr>
          <w:rFonts w:ascii="Calibri" w:eastAsia="Times New Roman" w:hAnsi="Calibri" w:cs="Times New Roman"/>
          <w:sz w:val="28"/>
          <w:szCs w:val="20"/>
        </w:rPr>
        <w:t xml:space="preserve">The interpretation of these rules and the application of any “special consideration” that may arise is to be at the discretion of the </w:t>
      </w:r>
      <w:r w:rsidRPr="00C15DDE">
        <w:rPr>
          <w:rFonts w:ascii="Calibri" w:eastAsia="Times New Roman" w:hAnsi="Calibri" w:cs="Times New Roman"/>
          <w:bCs/>
          <w:sz w:val="28"/>
          <w:szCs w:val="28"/>
        </w:rPr>
        <w:t>VFC Inc Committee</w:t>
      </w:r>
      <w:r w:rsidRPr="00C15DDE">
        <w:rPr>
          <w:rFonts w:ascii="Calibri" w:eastAsia="Times New Roman" w:hAnsi="Calibri" w:cs="Times New Roman"/>
          <w:sz w:val="28"/>
          <w:szCs w:val="20"/>
        </w:rPr>
        <w:t xml:space="preserve">.  The </w:t>
      </w:r>
      <w:r w:rsidRPr="00C15DDE">
        <w:rPr>
          <w:rFonts w:ascii="Calibri" w:eastAsia="Times New Roman" w:hAnsi="Calibri" w:cs="Times New Roman"/>
          <w:bCs/>
          <w:sz w:val="28"/>
          <w:szCs w:val="28"/>
        </w:rPr>
        <w:t xml:space="preserve">VFC Inc Committee </w:t>
      </w:r>
      <w:r w:rsidRPr="00C15DDE">
        <w:rPr>
          <w:rFonts w:ascii="Calibri" w:eastAsia="Times New Roman" w:hAnsi="Calibri" w:cs="Times New Roman"/>
          <w:sz w:val="28"/>
          <w:szCs w:val="20"/>
        </w:rPr>
        <w:t>shall have the power to make, recant, alter or amend these rules as circumstances dictate, informing members of such changes as soon as practicable</w:t>
      </w:r>
      <w:r w:rsidRPr="00C15DDE">
        <w:rPr>
          <w:rFonts w:ascii="Calibri" w:eastAsia="Times New Roman" w:hAnsi="Calibri" w:cs="Times New Roman"/>
          <w:w w:val="50"/>
          <w:sz w:val="28"/>
          <w:szCs w:val="20"/>
        </w:rPr>
        <w:t>.</w:t>
      </w:r>
    </w:p>
    <w:p w14:paraId="53F8076B" w14:textId="2D40BE9E" w:rsidR="00C15DDE" w:rsidRPr="00C15DDE" w:rsidRDefault="00C15DDE" w:rsidP="00C15DDE">
      <w:pPr>
        <w:keepNext/>
        <w:spacing w:before="360" w:after="0" w:line="240" w:lineRule="auto"/>
        <w:outlineLvl w:val="0"/>
        <w:rPr>
          <w:rFonts w:ascii="Calibri" w:eastAsia="Times New Roman" w:hAnsi="Calibri" w:cs="Times New Roman"/>
          <w:sz w:val="28"/>
          <w:szCs w:val="28"/>
        </w:rPr>
      </w:pPr>
      <w:r w:rsidRPr="00C15DDE">
        <w:rPr>
          <w:rFonts w:ascii="Calibri" w:eastAsia="Times New Roman" w:hAnsi="Calibri" w:cs="Times New Roman"/>
          <w:sz w:val="28"/>
          <w:szCs w:val="28"/>
        </w:rPr>
        <w:t xml:space="preserve">Note: Any monetary values within the VFC Inc Rules are as at </w:t>
      </w:r>
      <w:r w:rsidR="009C05E5">
        <w:rPr>
          <w:rFonts w:ascii="Calibri" w:eastAsia="Times New Roman" w:hAnsi="Calibri" w:cs="Times New Roman"/>
          <w:sz w:val="28"/>
          <w:szCs w:val="28"/>
        </w:rPr>
        <w:t>March 2022</w:t>
      </w:r>
      <w:r w:rsidRPr="00C15DDE">
        <w:rPr>
          <w:rFonts w:ascii="Calibri" w:eastAsia="Times New Roman" w:hAnsi="Calibri" w:cs="Times New Roman"/>
          <w:sz w:val="28"/>
          <w:szCs w:val="28"/>
        </w:rPr>
        <w:t xml:space="preserve">. Changes may occur to them any time as the </w:t>
      </w:r>
      <w:r w:rsidRPr="00C15DDE">
        <w:rPr>
          <w:rFonts w:ascii="Calibri" w:eastAsia="Times New Roman" w:hAnsi="Calibri" w:cs="Times New Roman"/>
          <w:bCs/>
          <w:sz w:val="28"/>
          <w:szCs w:val="28"/>
        </w:rPr>
        <w:t>VFC Inc</w:t>
      </w:r>
      <w:r w:rsidRPr="00C15DDE">
        <w:rPr>
          <w:rFonts w:ascii="Calibri" w:eastAsia="Times New Roman" w:hAnsi="Calibri" w:cs="Times New Roman"/>
          <w:b/>
          <w:bCs/>
          <w:sz w:val="28"/>
          <w:szCs w:val="28"/>
        </w:rPr>
        <w:t xml:space="preserve"> </w:t>
      </w:r>
      <w:r w:rsidRPr="00C15DDE">
        <w:rPr>
          <w:rFonts w:ascii="Calibri" w:eastAsia="Times New Roman" w:hAnsi="Calibri" w:cs="Times New Roman"/>
          <w:bCs/>
          <w:sz w:val="28"/>
          <w:szCs w:val="28"/>
        </w:rPr>
        <w:t>Committee</w:t>
      </w:r>
      <w:r w:rsidRPr="00C15DDE">
        <w:rPr>
          <w:rFonts w:ascii="Calibri" w:eastAsia="Times New Roman" w:hAnsi="Calibri" w:cs="Times New Roman"/>
          <w:b/>
          <w:bCs/>
          <w:sz w:val="28"/>
          <w:szCs w:val="28"/>
        </w:rPr>
        <w:t xml:space="preserve"> </w:t>
      </w:r>
      <w:r w:rsidRPr="00C15DDE">
        <w:rPr>
          <w:rFonts w:ascii="Calibri" w:eastAsia="Times New Roman" w:hAnsi="Calibri" w:cs="Times New Roman"/>
          <w:sz w:val="28"/>
          <w:szCs w:val="28"/>
        </w:rPr>
        <w:t>sees fit.</w:t>
      </w:r>
    </w:p>
    <w:p w14:paraId="6D417BA5" w14:textId="77777777" w:rsidR="00C15DDE" w:rsidRPr="00C15DDE" w:rsidRDefault="00C15DDE" w:rsidP="00C15DDE">
      <w:pPr>
        <w:spacing w:after="0" w:line="240" w:lineRule="auto"/>
        <w:rPr>
          <w:rFonts w:ascii="Calibri" w:eastAsia="Times New Roman" w:hAnsi="Calibri" w:cs="Times New Roman"/>
          <w:sz w:val="24"/>
          <w:szCs w:val="20"/>
        </w:rPr>
      </w:pPr>
    </w:p>
    <w:p w14:paraId="043158BD" w14:textId="77777777" w:rsidR="00C15DDE" w:rsidRPr="00C15DDE" w:rsidRDefault="00C15DDE" w:rsidP="00C15DDE">
      <w:pPr>
        <w:keepNext/>
        <w:spacing w:before="360" w:after="0" w:line="240" w:lineRule="auto"/>
        <w:outlineLvl w:val="0"/>
        <w:rPr>
          <w:rFonts w:ascii="Calibri Light" w:eastAsia="Times New Roman" w:hAnsi="Calibri Light" w:cs="Times New Roman"/>
          <w:b/>
          <w:sz w:val="40"/>
          <w:szCs w:val="20"/>
        </w:rPr>
      </w:pPr>
      <w:r w:rsidRPr="00C15DDE">
        <w:rPr>
          <w:rFonts w:ascii="Calibri Light" w:eastAsia="Times New Roman" w:hAnsi="Calibri Light" w:cs="Times New Roman"/>
          <w:b/>
          <w:sz w:val="40"/>
          <w:szCs w:val="20"/>
        </w:rPr>
        <w:br w:type="page"/>
      </w:r>
      <w:r w:rsidRPr="00C15DDE">
        <w:rPr>
          <w:rFonts w:ascii="Calibri Light" w:eastAsia="Times New Roman" w:hAnsi="Calibri Light" w:cs="Times New Roman"/>
          <w:b/>
          <w:sz w:val="40"/>
          <w:szCs w:val="20"/>
        </w:rPr>
        <w:lastRenderedPageBreak/>
        <w:t>Membership</w:t>
      </w:r>
    </w:p>
    <w:p w14:paraId="7425FE6F" w14:textId="29A5FAC6"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Prospective members must be a financial member of the Vikings Group to be eligible for membership in the Vikings Fishing Club Incorporated (VFC Inc).</w:t>
      </w:r>
    </w:p>
    <w:p w14:paraId="709ED5DE" w14:textId="0ACE02CC"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 xml:space="preserve">An application for membership to the VFC Inc will be accepted after a prospective member has been in attendance for the duration of a general meeting and has signed the meeting sign-in sheet. This rule may be waived at the discretion of the VFC Inc Committee depending on the circumstances of the application (i.e. interstate application). </w:t>
      </w:r>
    </w:p>
    <w:p w14:paraId="187F9512" w14:textId="28971362" w:rsidR="00C15DDE" w:rsidRPr="00C15DDE" w:rsidRDefault="00162347" w:rsidP="00C15DDE">
      <w:pPr>
        <w:numPr>
          <w:ilvl w:val="0"/>
          <w:numId w:val="3"/>
        </w:numPr>
        <w:spacing w:after="120" w:line="240" w:lineRule="auto"/>
        <w:ind w:left="993" w:hanging="567"/>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 </w:t>
      </w:r>
      <w:r>
        <w:rPr>
          <w:sz w:val="28"/>
          <w:szCs w:val="28"/>
        </w:rPr>
        <w:t>By joining the VFC, members so authorize the Committee of the VFC Inc to publish any photos of individuals and/or families taken on VFC trips and social events on their social media sites or any other advertising media as deemed appropriate to club business.  Individual members/families may revoke this rule at any time by writing to the Secretary advising they wish to be excluded from this rule.</w:t>
      </w:r>
    </w:p>
    <w:p w14:paraId="71868AE9" w14:textId="4A106E6F" w:rsidR="00C15DDE" w:rsidRPr="00C15DDE" w:rsidRDefault="00C15DDE" w:rsidP="00C15DDE">
      <w:pPr>
        <w:numPr>
          <w:ilvl w:val="0"/>
          <w:numId w:val="3"/>
        </w:numPr>
        <w:spacing w:after="120" w:line="240" w:lineRule="auto"/>
        <w:ind w:left="993" w:hanging="567"/>
        <w:rPr>
          <w:rFonts w:ascii="Calibri" w:eastAsia="Times New Roman" w:hAnsi="Calibri" w:cs="Times New Roman"/>
          <w:color w:val="000000"/>
          <w:sz w:val="28"/>
          <w:szCs w:val="28"/>
        </w:rPr>
      </w:pPr>
      <w:r w:rsidRPr="00C15DDE">
        <w:rPr>
          <w:rFonts w:ascii="Calibri" w:eastAsia="Times New Roman" w:hAnsi="Calibri" w:cs="Times New Roman"/>
          <w:color w:val="000000"/>
          <w:sz w:val="28"/>
          <w:szCs w:val="28"/>
        </w:rPr>
        <w:t>Single membership covers the member and the member’s dependants (including grandchildren) under the age of 18 (VFC Inc Juniors) for all VFC Inc fishing activities, social activities and Bermagui house rental. It also covers the member’s partner for VFC Inc social activities and Bermagui house rental only (excludes fishing activities). The cost of a Single membership is $5</w:t>
      </w:r>
      <w:r w:rsidR="00A569F7">
        <w:rPr>
          <w:rFonts w:ascii="Calibri" w:eastAsia="Times New Roman" w:hAnsi="Calibri" w:cs="Times New Roman"/>
          <w:color w:val="000000"/>
          <w:sz w:val="28"/>
          <w:szCs w:val="28"/>
        </w:rPr>
        <w:t>5</w:t>
      </w:r>
      <w:r w:rsidRPr="00C15DDE">
        <w:rPr>
          <w:rFonts w:ascii="Calibri" w:eastAsia="Times New Roman" w:hAnsi="Calibri" w:cs="Times New Roman"/>
          <w:color w:val="000000"/>
          <w:sz w:val="28"/>
          <w:szCs w:val="28"/>
        </w:rPr>
        <w:t xml:space="preserve"> per annum.</w:t>
      </w:r>
    </w:p>
    <w:p w14:paraId="518BEF66" w14:textId="3678997A" w:rsidR="00C15DDE" w:rsidRPr="00C15DDE" w:rsidRDefault="00C15DDE" w:rsidP="00C15DDE">
      <w:pPr>
        <w:numPr>
          <w:ilvl w:val="0"/>
          <w:numId w:val="3"/>
        </w:numPr>
        <w:spacing w:after="120" w:line="240" w:lineRule="auto"/>
        <w:ind w:left="993" w:hanging="567"/>
        <w:rPr>
          <w:rFonts w:ascii="Calibri" w:eastAsia="Times New Roman" w:hAnsi="Calibri" w:cs="Times New Roman"/>
          <w:color w:val="000000"/>
          <w:sz w:val="28"/>
          <w:szCs w:val="28"/>
        </w:rPr>
      </w:pPr>
      <w:r w:rsidRPr="00C15DDE">
        <w:rPr>
          <w:rFonts w:ascii="Calibri" w:eastAsia="Times New Roman" w:hAnsi="Calibri" w:cs="Times New Roman"/>
          <w:color w:val="000000"/>
          <w:sz w:val="28"/>
          <w:szCs w:val="28"/>
        </w:rPr>
        <w:t>Family membership covers both partners and their dependants under the age of 18 (VFC Inc Juniors) for all VFC Inc fishing activities, social activities and Bermagui house rental. The cost of Family membership is $8</w:t>
      </w:r>
      <w:r w:rsidR="00A569F7">
        <w:rPr>
          <w:rFonts w:ascii="Calibri" w:eastAsia="Times New Roman" w:hAnsi="Calibri" w:cs="Times New Roman"/>
          <w:color w:val="000000"/>
          <w:sz w:val="28"/>
          <w:szCs w:val="28"/>
        </w:rPr>
        <w:t>5</w:t>
      </w:r>
      <w:r w:rsidRPr="00C15DDE">
        <w:rPr>
          <w:rFonts w:ascii="Calibri" w:eastAsia="Times New Roman" w:hAnsi="Calibri" w:cs="Times New Roman"/>
          <w:color w:val="000000"/>
          <w:sz w:val="28"/>
          <w:szCs w:val="28"/>
        </w:rPr>
        <w:t xml:space="preserve"> per annum.</w:t>
      </w:r>
    </w:p>
    <w:p w14:paraId="006C057C" w14:textId="4BA4A241"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VFC Inc Single member partners are not eligible to compete in club events except those events specifically planned for this purpose (i.e. family trips).</w:t>
      </w:r>
    </w:p>
    <w:p w14:paraId="4B1B08F7" w14:textId="05F175A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Upon reaching the age of 18 a VFC Inc Junior member no longer retains the benefits of junior membership. However, upon reaching the age of eighteen, a junior has the right to full membership without having to attend a general meeting. They do however have to pay full membership fees.  They are also required to be a financial member of The Vikings Group.</w:t>
      </w:r>
    </w:p>
    <w:p w14:paraId="6733B7EF" w14:textId="1B3B3993"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 xml:space="preserve">The </w:t>
      </w:r>
      <w:r w:rsidRPr="00C15DDE">
        <w:rPr>
          <w:rFonts w:ascii="Calibri" w:eastAsia="Times New Roman" w:hAnsi="Calibri" w:cs="Times New Roman"/>
          <w:bCs/>
          <w:sz w:val="28"/>
          <w:szCs w:val="28"/>
        </w:rPr>
        <w:t xml:space="preserve">VFC Inc Committee </w:t>
      </w:r>
      <w:r w:rsidRPr="00C15DDE">
        <w:rPr>
          <w:rFonts w:ascii="Calibri" w:eastAsia="Times New Roman" w:hAnsi="Calibri" w:cs="Times New Roman"/>
          <w:sz w:val="28"/>
          <w:szCs w:val="28"/>
        </w:rPr>
        <w:t xml:space="preserve">shall have the option of appointing honorary memberships </w:t>
      </w:r>
      <w:r w:rsidRPr="00C15DDE">
        <w:rPr>
          <w:rFonts w:ascii="Calibri" w:eastAsia="Times New Roman" w:hAnsi="Calibri" w:cs="Times New Roman"/>
          <w:color w:val="000000"/>
          <w:sz w:val="28"/>
          <w:szCs w:val="28"/>
        </w:rPr>
        <w:t xml:space="preserve">for a nominated period, normally not exceeding 1 club </w:t>
      </w:r>
      <w:r w:rsidRPr="00C15DDE">
        <w:rPr>
          <w:rFonts w:ascii="Calibri" w:eastAsia="Times New Roman" w:hAnsi="Calibri" w:cs="Times New Roman"/>
          <w:color w:val="000000"/>
          <w:sz w:val="28"/>
          <w:szCs w:val="28"/>
        </w:rPr>
        <w:lastRenderedPageBreak/>
        <w:t>year.</w:t>
      </w:r>
      <w:r w:rsidRPr="00C15DDE">
        <w:rPr>
          <w:rFonts w:ascii="Calibri" w:eastAsia="Times New Roman" w:hAnsi="Calibri" w:cs="Times New Roman"/>
          <w:sz w:val="28"/>
          <w:szCs w:val="28"/>
        </w:rPr>
        <w:t xml:space="preserve">  An honorary member shall have the same rights and privileges as an ordinary member of the club except for the right to cast a vote.</w:t>
      </w:r>
    </w:p>
    <w:p w14:paraId="462426B6"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An honorary member shall be responsible for meeting all normal club costs except for the annual membership fee.</w:t>
      </w:r>
    </w:p>
    <w:p w14:paraId="73EDFA9E" w14:textId="77777777" w:rsidR="00C15DDE" w:rsidRPr="00C15DDE" w:rsidRDefault="00C15DDE" w:rsidP="00C15DDE">
      <w:pPr>
        <w:keepNext/>
        <w:spacing w:before="360" w:after="0" w:line="240" w:lineRule="auto"/>
        <w:ind w:left="993" w:hanging="567"/>
        <w:outlineLvl w:val="0"/>
        <w:rPr>
          <w:rFonts w:ascii="Calibri Light" w:eastAsia="Times New Roman" w:hAnsi="Calibri Light" w:cs="Times New Roman"/>
          <w:b/>
          <w:sz w:val="40"/>
          <w:szCs w:val="20"/>
        </w:rPr>
      </w:pPr>
      <w:r w:rsidRPr="00C15DDE">
        <w:rPr>
          <w:rFonts w:ascii="Calibri Light" w:eastAsia="Times New Roman" w:hAnsi="Calibri Light" w:cs="Times New Roman"/>
          <w:b/>
          <w:sz w:val="40"/>
          <w:szCs w:val="20"/>
        </w:rPr>
        <w:t>Safety</w:t>
      </w:r>
    </w:p>
    <w:p w14:paraId="0BB46BD3"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b/>
          <w:sz w:val="28"/>
          <w:szCs w:val="28"/>
        </w:rPr>
        <w:t>You are the Skipper, you are responsible for the safety of your boat and the people on board.</w:t>
      </w:r>
    </w:p>
    <w:p w14:paraId="23992AD6" w14:textId="5AC6B710"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 xml:space="preserve">All activities are undertaken at club members’ own risk, and no liability will be accepted by the </w:t>
      </w:r>
      <w:r w:rsidRPr="00C15DDE">
        <w:rPr>
          <w:rFonts w:ascii="Calibri" w:eastAsia="Times New Roman" w:hAnsi="Calibri" w:cs="Times New Roman"/>
          <w:bCs/>
          <w:sz w:val="28"/>
          <w:szCs w:val="28"/>
        </w:rPr>
        <w:t>VFC Inc Committee</w:t>
      </w:r>
      <w:r>
        <w:rPr>
          <w:rFonts w:ascii="Calibri" w:eastAsia="Times New Roman" w:hAnsi="Calibri" w:cs="Times New Roman"/>
          <w:bCs/>
          <w:sz w:val="28"/>
          <w:szCs w:val="28"/>
        </w:rPr>
        <w:t>, Safety Advisor</w:t>
      </w:r>
      <w:r w:rsidRPr="00C15DDE">
        <w:rPr>
          <w:rFonts w:ascii="Calibri" w:eastAsia="Times New Roman" w:hAnsi="Calibri" w:cs="Times New Roman"/>
          <w:sz w:val="28"/>
          <w:szCs w:val="28"/>
        </w:rPr>
        <w:t xml:space="preserve"> or the VFC Inc</w:t>
      </w:r>
      <w:r w:rsidR="00647CD3">
        <w:rPr>
          <w:rFonts w:ascii="Calibri" w:eastAsia="Times New Roman" w:hAnsi="Calibri" w:cs="Times New Roman"/>
          <w:sz w:val="28"/>
          <w:szCs w:val="28"/>
        </w:rPr>
        <w:t xml:space="preserve"> </w:t>
      </w:r>
      <w:r w:rsidRPr="00C15DDE">
        <w:rPr>
          <w:rFonts w:ascii="Calibri" w:eastAsia="Times New Roman" w:hAnsi="Calibri" w:cs="Times New Roman"/>
          <w:sz w:val="28"/>
          <w:szCs w:val="28"/>
        </w:rPr>
        <w:t>for any damage, loss or injury occurring on, or as a result of any club activity.</w:t>
      </w:r>
    </w:p>
    <w:p w14:paraId="460D1B86" w14:textId="1469D029"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 xml:space="preserve">The Safety Advisor, and/or the </w:t>
      </w:r>
      <w:r w:rsidRPr="00C15DDE">
        <w:rPr>
          <w:rFonts w:ascii="Calibri" w:eastAsia="Times New Roman" w:hAnsi="Calibri" w:cs="Times New Roman"/>
          <w:bCs/>
          <w:sz w:val="28"/>
          <w:szCs w:val="28"/>
        </w:rPr>
        <w:t xml:space="preserve">VFC Inc Committee </w:t>
      </w:r>
      <w:r w:rsidRPr="00C15DDE">
        <w:rPr>
          <w:rFonts w:ascii="Calibri" w:eastAsia="Times New Roman" w:hAnsi="Calibri" w:cs="Times New Roman"/>
          <w:sz w:val="28"/>
          <w:szCs w:val="28"/>
        </w:rPr>
        <w:t>may refuse any member, or vessel from participating in any club event if there is a safety concern.</w:t>
      </w:r>
    </w:p>
    <w:p w14:paraId="7FE5BDF7"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Where the Safety Advisor is not participating on a trip, a representative will be nominated on their behalf at the trip meeting.  The Safety Advisor, or their representative, will conduct regular “radio scheds” on all fishing days of the trip at predetermined timings.</w:t>
      </w:r>
    </w:p>
    <w:p w14:paraId="2BB5A837"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All skippers must log on and off with the designated trip Safety Advisor when coming on and off the water.</w:t>
      </w:r>
    </w:p>
    <w:p w14:paraId="730306A4"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 xml:space="preserve">All boats on club trips must carry a serviceable VHF marine radio and/or a mobile phone. </w:t>
      </w:r>
    </w:p>
    <w:p w14:paraId="5622B86A"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 xml:space="preserve">Boats on club trips </w:t>
      </w:r>
      <w:r w:rsidRPr="00C15DDE">
        <w:rPr>
          <w:rFonts w:ascii="Calibri" w:eastAsia="Times New Roman" w:hAnsi="Calibri" w:cs="Times New Roman"/>
          <w:sz w:val="28"/>
          <w:szCs w:val="28"/>
          <w:u w:val="single"/>
        </w:rPr>
        <w:t>must</w:t>
      </w:r>
      <w:r w:rsidRPr="00C15DDE">
        <w:rPr>
          <w:rFonts w:ascii="Calibri" w:eastAsia="Times New Roman" w:hAnsi="Calibri" w:cs="Times New Roman"/>
          <w:sz w:val="28"/>
          <w:szCs w:val="28"/>
        </w:rPr>
        <w:t xml:space="preserve"> have a current public liability insurance policy.  It is the boat owner’s responsibility to ensure the currency of the policy if participating on club trips.  </w:t>
      </w:r>
    </w:p>
    <w:p w14:paraId="0D0997A6"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Boats and skippers must comply with all legal, and club requirements relating to registration, licences, insurances, conduct, safety equipment, VFC Trip Scheds and fishing regulations. Non-compliance in any area will negate the club fuel reimbursement.</w:t>
      </w:r>
    </w:p>
    <w:p w14:paraId="440B6650"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Skippers must familiarise crew on safety aspects of his or her craft when the crew boards the craft.</w:t>
      </w:r>
    </w:p>
    <w:p w14:paraId="0460EEF2"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lastRenderedPageBreak/>
        <w:t>Boats on salt-water trips must log on and off each day with the local Marine Rescue organisation (e.g. Marine Rescue Bermagui) either via phone, radio or the Marine Rescue App.</w:t>
      </w:r>
    </w:p>
    <w:p w14:paraId="15BB7243"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Boats require a minimum of two members per boat to be eligible to participate in club events.</w:t>
      </w:r>
    </w:p>
    <w:p w14:paraId="531B3E98" w14:textId="77777777" w:rsidR="00C15DDE" w:rsidRPr="00C15DDE" w:rsidRDefault="00C15DDE" w:rsidP="00C15DDE">
      <w:pPr>
        <w:keepNext/>
        <w:spacing w:before="360" w:after="0" w:line="240" w:lineRule="auto"/>
        <w:ind w:left="993" w:hanging="567"/>
        <w:outlineLvl w:val="0"/>
        <w:rPr>
          <w:rFonts w:ascii="Calibri Light" w:eastAsia="Times New Roman" w:hAnsi="Calibri Light" w:cs="Times New Roman"/>
          <w:b/>
          <w:sz w:val="40"/>
          <w:szCs w:val="20"/>
        </w:rPr>
      </w:pPr>
      <w:r w:rsidRPr="00C15DDE">
        <w:rPr>
          <w:rFonts w:ascii="Calibri Light" w:eastAsia="Times New Roman" w:hAnsi="Calibri Light" w:cs="Times New Roman"/>
          <w:b/>
          <w:sz w:val="40"/>
          <w:szCs w:val="20"/>
        </w:rPr>
        <w:t>Weighing of Fish</w:t>
      </w:r>
    </w:p>
    <w:p w14:paraId="573D2748" w14:textId="3A636539"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All fish to be weighed must comply with relevant State and Territory regulations and VFC Inc club limits for size, bag limit, possession limit, method of capture, and any other notified regulation such as exclusion zone, river closure or temporary moratorium:</w:t>
      </w:r>
    </w:p>
    <w:p w14:paraId="6018DBBB" w14:textId="77777777" w:rsidR="00C15DDE" w:rsidRPr="00C15DDE" w:rsidRDefault="00C15DDE" w:rsidP="00656AB7">
      <w:pPr>
        <w:numPr>
          <w:ilvl w:val="2"/>
          <w:numId w:val="8"/>
        </w:numPr>
        <w:spacing w:after="120" w:line="240" w:lineRule="auto"/>
        <w:ind w:left="1560" w:hanging="540"/>
        <w:rPr>
          <w:rFonts w:ascii="Calibri" w:eastAsia="Times New Roman" w:hAnsi="Calibri" w:cs="Times New Roman"/>
          <w:sz w:val="28"/>
          <w:szCs w:val="28"/>
        </w:rPr>
      </w:pPr>
      <w:r w:rsidRPr="00C15DDE">
        <w:rPr>
          <w:rFonts w:ascii="Calibri" w:eastAsia="Times New Roman" w:hAnsi="Calibri" w:cs="Times New Roman"/>
          <w:sz w:val="28"/>
          <w:szCs w:val="28"/>
        </w:rPr>
        <w:t>You are individually responsible for ensuring full knowledge of and compliance with State and Territory regulations applicable in the waterway/s you are fishing;</w:t>
      </w:r>
    </w:p>
    <w:p w14:paraId="34B28853" w14:textId="77777777" w:rsidR="00C15DDE" w:rsidRPr="00C15DDE" w:rsidRDefault="00C15DDE" w:rsidP="00656AB7">
      <w:pPr>
        <w:numPr>
          <w:ilvl w:val="2"/>
          <w:numId w:val="8"/>
        </w:numPr>
        <w:spacing w:after="120" w:line="240" w:lineRule="auto"/>
        <w:ind w:left="1560" w:hanging="540"/>
        <w:rPr>
          <w:rFonts w:ascii="Calibri" w:eastAsia="Times New Roman" w:hAnsi="Calibri" w:cs="Times New Roman"/>
          <w:sz w:val="28"/>
          <w:szCs w:val="28"/>
        </w:rPr>
      </w:pPr>
      <w:r w:rsidRPr="00C15DDE">
        <w:rPr>
          <w:rFonts w:ascii="Calibri" w:eastAsia="Times New Roman" w:hAnsi="Calibri" w:cs="Times New Roman"/>
          <w:sz w:val="28"/>
          <w:szCs w:val="28"/>
        </w:rPr>
        <w:t>You are responsible for ensuring you comply with fishing licence requirements for the area you are fishing in.</w:t>
      </w:r>
    </w:p>
    <w:p w14:paraId="4024A780" w14:textId="122F1B9E"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 xml:space="preserve">The minimum length of </w:t>
      </w:r>
      <w:r w:rsidRPr="00C15DDE">
        <w:rPr>
          <w:rFonts w:ascii="Calibri" w:eastAsia="Times New Roman" w:hAnsi="Calibri" w:cs="Times New Roman"/>
          <w:b/>
          <w:sz w:val="28"/>
          <w:szCs w:val="28"/>
        </w:rPr>
        <w:t>ANY</w:t>
      </w:r>
      <w:r w:rsidRPr="00C15DDE">
        <w:rPr>
          <w:rFonts w:ascii="Calibri" w:eastAsia="Times New Roman" w:hAnsi="Calibri" w:cs="Times New Roman"/>
          <w:sz w:val="28"/>
          <w:szCs w:val="28"/>
        </w:rPr>
        <w:t xml:space="preserve"> fish weighed-in on a VFC Inc club event is 30cm.</w:t>
      </w:r>
    </w:p>
    <w:p w14:paraId="593AC10D"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An attempt to weigh illegal fish will result in the disqualification of the entire catch for that member:</w:t>
      </w:r>
    </w:p>
    <w:p w14:paraId="3E0CEA9C" w14:textId="3443430F" w:rsidR="00C15DDE" w:rsidRPr="00C15DDE" w:rsidRDefault="00C15DDE" w:rsidP="00656AB7">
      <w:pPr>
        <w:numPr>
          <w:ilvl w:val="0"/>
          <w:numId w:val="16"/>
        </w:numPr>
        <w:spacing w:after="120" w:line="240" w:lineRule="auto"/>
        <w:ind w:left="1418"/>
        <w:rPr>
          <w:rFonts w:ascii="Calibri" w:eastAsia="Times New Roman" w:hAnsi="Calibri" w:cs="Times New Roman"/>
          <w:sz w:val="28"/>
          <w:szCs w:val="28"/>
        </w:rPr>
      </w:pPr>
      <w:r w:rsidRPr="00C15DDE">
        <w:rPr>
          <w:rFonts w:ascii="Calibri" w:eastAsia="Times New Roman" w:hAnsi="Calibri" w:cs="Times New Roman"/>
          <w:sz w:val="28"/>
          <w:szCs w:val="28"/>
        </w:rPr>
        <w:t>Repeat offences may result in disciplinary action being taken by the VFC Inc Committee.</w:t>
      </w:r>
    </w:p>
    <w:p w14:paraId="1091492D"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Members must register their catch within 30 minutes of the nominated weigh-in time:</w:t>
      </w:r>
    </w:p>
    <w:p w14:paraId="30B10968" w14:textId="77777777" w:rsidR="00C15DDE" w:rsidRPr="00C15DDE" w:rsidRDefault="00C15DDE" w:rsidP="00656AB7">
      <w:pPr>
        <w:numPr>
          <w:ilvl w:val="2"/>
          <w:numId w:val="3"/>
        </w:numPr>
        <w:spacing w:after="120" w:line="240" w:lineRule="auto"/>
        <w:ind w:left="1560" w:hanging="540"/>
        <w:rPr>
          <w:rFonts w:ascii="Calibri" w:eastAsia="Times New Roman" w:hAnsi="Calibri" w:cs="Times New Roman"/>
          <w:sz w:val="28"/>
          <w:szCs w:val="28"/>
        </w:rPr>
      </w:pPr>
      <w:r w:rsidRPr="00C15DDE">
        <w:rPr>
          <w:rFonts w:ascii="Calibri" w:eastAsia="Times New Roman" w:hAnsi="Calibri" w:cs="Times New Roman"/>
          <w:sz w:val="28"/>
          <w:szCs w:val="28"/>
        </w:rPr>
        <w:t>Failure to do so may result in disqualification from the event;</w:t>
      </w:r>
    </w:p>
    <w:p w14:paraId="12C2AE41" w14:textId="77777777" w:rsidR="00C15DDE" w:rsidRPr="00C15DDE" w:rsidRDefault="00C15DDE" w:rsidP="00656AB7">
      <w:pPr>
        <w:numPr>
          <w:ilvl w:val="2"/>
          <w:numId w:val="3"/>
        </w:numPr>
        <w:spacing w:after="120" w:line="240" w:lineRule="auto"/>
        <w:ind w:left="1560" w:hanging="540"/>
        <w:rPr>
          <w:rFonts w:ascii="Calibri" w:eastAsia="Times New Roman" w:hAnsi="Calibri" w:cs="Times New Roman"/>
          <w:sz w:val="28"/>
          <w:szCs w:val="28"/>
        </w:rPr>
      </w:pPr>
      <w:r w:rsidRPr="00C15DDE">
        <w:rPr>
          <w:rFonts w:ascii="Calibri" w:eastAsia="Times New Roman" w:hAnsi="Calibri" w:cs="Times New Roman"/>
          <w:sz w:val="28"/>
          <w:szCs w:val="28"/>
        </w:rPr>
        <w:t>A valid reason may be accepted at the discretion of the appointed Weigh Master for that trip.</w:t>
      </w:r>
    </w:p>
    <w:p w14:paraId="51A3B46D"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Unless otherwise stated prior to the trip, the competitions shall commence at 12:00pm on the Friday night and conclude at weigh-in time on Sunday or Monday in the case of a long weekend competition:</w:t>
      </w:r>
    </w:p>
    <w:p w14:paraId="104D9803" w14:textId="77777777" w:rsidR="00C15DDE" w:rsidRPr="00C15DDE" w:rsidRDefault="00C15DDE" w:rsidP="00656AB7">
      <w:pPr>
        <w:numPr>
          <w:ilvl w:val="2"/>
          <w:numId w:val="3"/>
        </w:numPr>
        <w:spacing w:after="120" w:line="240" w:lineRule="auto"/>
        <w:ind w:left="1560" w:hanging="540"/>
        <w:rPr>
          <w:rFonts w:ascii="Calibri" w:eastAsia="Times New Roman" w:hAnsi="Calibri" w:cs="Times New Roman"/>
          <w:sz w:val="28"/>
          <w:szCs w:val="28"/>
        </w:rPr>
      </w:pPr>
      <w:r w:rsidRPr="00C15DDE">
        <w:rPr>
          <w:rFonts w:ascii="Calibri" w:eastAsia="Times New Roman" w:hAnsi="Calibri" w:cs="Times New Roman"/>
          <w:sz w:val="28"/>
          <w:szCs w:val="28"/>
        </w:rPr>
        <w:t>Weigh-in time is at the discretion of the appointed trip Weigh Master and will be notified to all participants prior to the commencement of fishing on that day.</w:t>
      </w:r>
    </w:p>
    <w:p w14:paraId="0BCD5979" w14:textId="137054F1"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lastRenderedPageBreak/>
        <w:t>At all VFC Inc club salt-water events, fish are to be recorded total weight minus 10%, unless the fish is presented gilled and gutted:</w:t>
      </w:r>
    </w:p>
    <w:p w14:paraId="5FEE3B24" w14:textId="77777777" w:rsidR="00C15DDE" w:rsidRPr="00C15DDE" w:rsidRDefault="00C15DDE" w:rsidP="00656AB7">
      <w:pPr>
        <w:numPr>
          <w:ilvl w:val="2"/>
          <w:numId w:val="3"/>
        </w:numPr>
        <w:spacing w:after="120" w:line="240" w:lineRule="auto"/>
        <w:ind w:left="1560" w:hanging="540"/>
        <w:rPr>
          <w:rFonts w:ascii="Calibri" w:eastAsia="Times New Roman" w:hAnsi="Calibri" w:cs="Times New Roman"/>
          <w:sz w:val="28"/>
          <w:szCs w:val="28"/>
        </w:rPr>
      </w:pPr>
      <w:r w:rsidRPr="00C15DDE">
        <w:rPr>
          <w:rFonts w:ascii="Calibri" w:eastAsia="Times New Roman" w:hAnsi="Calibri" w:cs="Times New Roman"/>
          <w:sz w:val="28"/>
          <w:szCs w:val="28"/>
        </w:rPr>
        <w:t>If the fish is presented gilled and gutted, the weight will be recorded as presented.</w:t>
      </w:r>
    </w:p>
    <w:p w14:paraId="515FB928" w14:textId="77777777" w:rsidR="00C15DDE" w:rsidRPr="00C15DDE" w:rsidRDefault="00C15DDE" w:rsidP="00C15DDE">
      <w:pPr>
        <w:numPr>
          <w:ilvl w:val="0"/>
          <w:numId w:val="3"/>
        </w:numPr>
        <w:spacing w:after="120" w:line="240" w:lineRule="auto"/>
        <w:ind w:left="993" w:hanging="567"/>
        <w:rPr>
          <w:rFonts w:ascii="Times New Roman" w:eastAsia="Times New Roman" w:hAnsi="Times New Roman" w:cs="Times New Roman"/>
          <w:sz w:val="28"/>
          <w:szCs w:val="28"/>
        </w:rPr>
      </w:pPr>
      <w:r w:rsidRPr="00C15DDE">
        <w:rPr>
          <w:rFonts w:ascii="Calibri" w:eastAsia="Times New Roman" w:hAnsi="Calibri" w:cs="Times New Roman"/>
          <w:sz w:val="28"/>
          <w:szCs w:val="28"/>
        </w:rPr>
        <w:t xml:space="preserve">For freshwater trips, all fish are to be weighed gilled &amp; gutted: </w:t>
      </w:r>
    </w:p>
    <w:p w14:paraId="604F0EA4" w14:textId="77777777" w:rsidR="00C15DDE" w:rsidRPr="00C15DDE" w:rsidRDefault="00C15DDE" w:rsidP="00656AB7">
      <w:pPr>
        <w:numPr>
          <w:ilvl w:val="2"/>
          <w:numId w:val="9"/>
        </w:numPr>
        <w:spacing w:after="120" w:line="240" w:lineRule="auto"/>
        <w:ind w:left="1560" w:hanging="540"/>
        <w:rPr>
          <w:rFonts w:ascii="Calibri" w:eastAsia="Times New Roman" w:hAnsi="Calibri" w:cs="Times New Roman"/>
          <w:sz w:val="28"/>
          <w:szCs w:val="28"/>
        </w:rPr>
      </w:pPr>
      <w:r w:rsidRPr="00C15DDE">
        <w:rPr>
          <w:rFonts w:ascii="Calibri" w:eastAsia="Times New Roman" w:hAnsi="Calibri" w:cs="Times New Roman"/>
          <w:sz w:val="28"/>
          <w:szCs w:val="28"/>
        </w:rPr>
        <w:t>An exception may be made at the discretion of the appointed trip Weigh Master to facilitate members having large fish mounted; and</w:t>
      </w:r>
    </w:p>
    <w:p w14:paraId="53F1A4FC" w14:textId="77777777" w:rsidR="00C15DDE" w:rsidRPr="00C15DDE" w:rsidRDefault="00C15DDE" w:rsidP="00656AB7">
      <w:pPr>
        <w:numPr>
          <w:ilvl w:val="2"/>
          <w:numId w:val="9"/>
        </w:numPr>
        <w:spacing w:after="120" w:line="240" w:lineRule="auto"/>
        <w:ind w:left="1560" w:hanging="540"/>
        <w:rPr>
          <w:rFonts w:ascii="Calibri" w:eastAsia="Times New Roman" w:hAnsi="Calibri" w:cs="Times New Roman"/>
          <w:sz w:val="28"/>
          <w:szCs w:val="28"/>
        </w:rPr>
      </w:pPr>
      <w:r w:rsidRPr="00C15DDE">
        <w:rPr>
          <w:rFonts w:ascii="Calibri" w:eastAsia="Times New Roman" w:hAnsi="Calibri" w:cs="Times New Roman"/>
          <w:sz w:val="28"/>
          <w:szCs w:val="28"/>
        </w:rPr>
        <w:t>These fish are to be recorded total weight minus 10%.</w:t>
      </w:r>
    </w:p>
    <w:p w14:paraId="7853379A" w14:textId="577767C2"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At all VFC Inc club events, except family trips, members compete in three categories:</w:t>
      </w:r>
    </w:p>
    <w:p w14:paraId="2B8909E7" w14:textId="77777777" w:rsidR="00C15DDE" w:rsidRPr="00C15DDE" w:rsidRDefault="00C15DDE" w:rsidP="00656AB7">
      <w:pPr>
        <w:numPr>
          <w:ilvl w:val="2"/>
          <w:numId w:val="10"/>
        </w:numPr>
        <w:spacing w:after="120" w:line="240" w:lineRule="auto"/>
        <w:ind w:left="1560" w:hanging="540"/>
        <w:rPr>
          <w:rFonts w:ascii="Calibri" w:eastAsia="Times New Roman" w:hAnsi="Calibri" w:cs="Times New Roman"/>
          <w:sz w:val="28"/>
          <w:szCs w:val="28"/>
        </w:rPr>
      </w:pPr>
      <w:r w:rsidRPr="00C15DDE">
        <w:rPr>
          <w:rFonts w:ascii="Calibri" w:eastAsia="Times New Roman" w:hAnsi="Calibri" w:cs="Times New Roman"/>
          <w:sz w:val="28"/>
          <w:szCs w:val="28"/>
        </w:rPr>
        <w:t>The heaviest fish taken by a member;</w:t>
      </w:r>
    </w:p>
    <w:p w14:paraId="434DBF9B" w14:textId="77777777" w:rsidR="00C15DDE" w:rsidRPr="00C15DDE" w:rsidRDefault="00C15DDE" w:rsidP="00656AB7">
      <w:pPr>
        <w:numPr>
          <w:ilvl w:val="2"/>
          <w:numId w:val="10"/>
        </w:numPr>
        <w:spacing w:after="120" w:line="240" w:lineRule="auto"/>
        <w:ind w:left="1560" w:hanging="540"/>
        <w:rPr>
          <w:rFonts w:ascii="Calibri" w:eastAsia="Times New Roman" w:hAnsi="Calibri" w:cs="Times New Roman"/>
          <w:sz w:val="28"/>
          <w:szCs w:val="28"/>
        </w:rPr>
      </w:pPr>
      <w:r w:rsidRPr="00C15DDE">
        <w:rPr>
          <w:rFonts w:ascii="Calibri" w:eastAsia="Times New Roman" w:hAnsi="Calibri" w:cs="Times New Roman"/>
          <w:sz w:val="28"/>
          <w:szCs w:val="28"/>
        </w:rPr>
        <w:t>The biggest bag (by number) taken by a member;</w:t>
      </w:r>
    </w:p>
    <w:p w14:paraId="18BC6B3D" w14:textId="77777777" w:rsidR="00C15DDE" w:rsidRPr="00C15DDE" w:rsidRDefault="00C15DDE" w:rsidP="00656AB7">
      <w:pPr>
        <w:numPr>
          <w:ilvl w:val="2"/>
          <w:numId w:val="10"/>
        </w:numPr>
        <w:spacing w:after="120" w:line="240" w:lineRule="auto"/>
        <w:ind w:left="1560" w:hanging="540"/>
        <w:rPr>
          <w:rFonts w:ascii="Calibri" w:eastAsia="Times New Roman" w:hAnsi="Calibri" w:cs="Times New Roman"/>
          <w:sz w:val="28"/>
          <w:szCs w:val="28"/>
        </w:rPr>
      </w:pPr>
      <w:r w:rsidRPr="00C15DDE">
        <w:rPr>
          <w:rFonts w:ascii="Calibri" w:eastAsia="Times New Roman" w:hAnsi="Calibri" w:cs="Times New Roman"/>
          <w:sz w:val="28"/>
          <w:szCs w:val="28"/>
        </w:rPr>
        <w:t>Best boat prize is awarded to the skipper of the boat that catches the most fish.</w:t>
      </w:r>
    </w:p>
    <w:p w14:paraId="0F6AB30B"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Juniors compete in two categories:</w:t>
      </w:r>
    </w:p>
    <w:p w14:paraId="0B636319" w14:textId="77777777" w:rsidR="00C15DDE" w:rsidRPr="00C15DDE" w:rsidRDefault="00C15DDE" w:rsidP="00656AB7">
      <w:pPr>
        <w:numPr>
          <w:ilvl w:val="0"/>
          <w:numId w:val="17"/>
        </w:numPr>
        <w:spacing w:after="120" w:line="240" w:lineRule="auto"/>
        <w:ind w:left="1560" w:hanging="502"/>
        <w:rPr>
          <w:rFonts w:ascii="Calibri" w:eastAsia="Times New Roman" w:hAnsi="Calibri" w:cs="Times New Roman"/>
          <w:sz w:val="28"/>
          <w:szCs w:val="28"/>
        </w:rPr>
      </w:pPr>
      <w:r w:rsidRPr="00C15DDE">
        <w:rPr>
          <w:rFonts w:ascii="Calibri" w:eastAsia="Times New Roman" w:hAnsi="Calibri" w:cs="Times New Roman"/>
          <w:sz w:val="28"/>
          <w:szCs w:val="28"/>
        </w:rPr>
        <w:t>The heaviest fish taken by a junior;</w:t>
      </w:r>
    </w:p>
    <w:p w14:paraId="7EDD6F19" w14:textId="77777777" w:rsidR="00C15DDE" w:rsidRPr="00C15DDE" w:rsidRDefault="00C15DDE" w:rsidP="00656AB7">
      <w:pPr>
        <w:numPr>
          <w:ilvl w:val="0"/>
          <w:numId w:val="17"/>
        </w:numPr>
        <w:spacing w:after="120" w:line="240" w:lineRule="auto"/>
        <w:ind w:left="1560" w:hanging="502"/>
        <w:rPr>
          <w:rFonts w:ascii="Calibri" w:eastAsia="Times New Roman" w:hAnsi="Calibri" w:cs="Times New Roman"/>
          <w:sz w:val="28"/>
          <w:szCs w:val="28"/>
        </w:rPr>
      </w:pPr>
      <w:r w:rsidRPr="00C15DDE">
        <w:rPr>
          <w:rFonts w:ascii="Calibri" w:eastAsia="Times New Roman" w:hAnsi="Calibri" w:cs="Times New Roman"/>
          <w:sz w:val="28"/>
          <w:szCs w:val="28"/>
        </w:rPr>
        <w:t>Biggest bag (by number) taken by a junior.</w:t>
      </w:r>
    </w:p>
    <w:p w14:paraId="0FFC1B0E" w14:textId="1AD45EE3"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 xml:space="preserve">At all VFC Inc club events, except family trips, the best boat prize will be determined by the combined tally (by number) of fish taken by members on each boat:  </w:t>
      </w:r>
    </w:p>
    <w:p w14:paraId="55A69D0F" w14:textId="77777777" w:rsidR="00C15DDE" w:rsidRPr="00C15DDE" w:rsidRDefault="00C15DDE" w:rsidP="00656AB7">
      <w:pPr>
        <w:numPr>
          <w:ilvl w:val="2"/>
          <w:numId w:val="3"/>
        </w:numPr>
        <w:spacing w:after="120" w:line="240" w:lineRule="auto"/>
        <w:ind w:left="1560" w:hanging="464"/>
        <w:rPr>
          <w:rFonts w:ascii="Calibri" w:eastAsia="Times New Roman" w:hAnsi="Calibri" w:cs="Times New Roman"/>
          <w:sz w:val="28"/>
          <w:szCs w:val="28"/>
        </w:rPr>
      </w:pPr>
      <w:r w:rsidRPr="00C15DDE">
        <w:rPr>
          <w:rFonts w:ascii="Calibri" w:eastAsia="Times New Roman" w:hAnsi="Calibri" w:cs="Times New Roman"/>
          <w:sz w:val="28"/>
          <w:szCs w:val="28"/>
        </w:rPr>
        <w:t xml:space="preserve">No transfer of catch can be made between boats. </w:t>
      </w:r>
    </w:p>
    <w:p w14:paraId="73E43265"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When competing for the biggest bag or best boat, if two or more anglers or boats record the same number of fish, the winner will be decided by the total weight of the bag.</w:t>
      </w:r>
    </w:p>
    <w:p w14:paraId="146E46C1"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A member or junior weighing in both the heaviest fish and the biggest bag shall only be awarded the heaviest fish prize.  The member or junior with the next biggest bag on that trip will be awarded the biggest bag prize.</w:t>
      </w:r>
    </w:p>
    <w:p w14:paraId="659D098A"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When competing for the biggest fish, if two or more anglers record equal weights each of the anglers will be awarded equal first prize:</w:t>
      </w:r>
    </w:p>
    <w:p w14:paraId="5483F283" w14:textId="77777777" w:rsidR="00C15DDE" w:rsidRPr="00C15DDE" w:rsidRDefault="00C15DDE" w:rsidP="00656AB7">
      <w:pPr>
        <w:numPr>
          <w:ilvl w:val="2"/>
          <w:numId w:val="3"/>
        </w:numPr>
        <w:spacing w:after="120" w:line="240" w:lineRule="auto"/>
        <w:ind w:left="1560" w:hanging="540"/>
        <w:rPr>
          <w:rFonts w:ascii="Calibri" w:eastAsia="Times New Roman" w:hAnsi="Calibri" w:cs="Times New Roman"/>
          <w:sz w:val="28"/>
          <w:szCs w:val="28"/>
        </w:rPr>
      </w:pPr>
      <w:r w:rsidRPr="00C15DDE">
        <w:rPr>
          <w:rFonts w:ascii="Calibri" w:eastAsia="Times New Roman" w:hAnsi="Calibri" w:cs="Times New Roman"/>
          <w:sz w:val="28"/>
          <w:szCs w:val="28"/>
        </w:rPr>
        <w:t>Each prize will be the same value as awarded to a single winner.</w:t>
      </w:r>
    </w:p>
    <w:p w14:paraId="64FB5D56"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lastRenderedPageBreak/>
        <w:t>When competing for Annual Trophies if two or more anglers or boats are equal, each of the anglers or boats will be awarded the trophy with each name engraved on the trophy:</w:t>
      </w:r>
    </w:p>
    <w:p w14:paraId="1A388C9A" w14:textId="673AAF6D" w:rsidR="00C15DDE" w:rsidRPr="00C15DDE" w:rsidRDefault="00C15DDE" w:rsidP="00C15DDE">
      <w:pPr>
        <w:numPr>
          <w:ilvl w:val="2"/>
          <w:numId w:val="3"/>
        </w:numPr>
        <w:spacing w:after="120" w:line="240" w:lineRule="auto"/>
        <w:ind w:left="1560" w:hanging="540"/>
        <w:rPr>
          <w:rFonts w:ascii="Calibri" w:eastAsia="Times New Roman" w:hAnsi="Calibri" w:cs="Times New Roman"/>
          <w:sz w:val="28"/>
          <w:szCs w:val="28"/>
        </w:rPr>
      </w:pPr>
      <w:r w:rsidRPr="00C15DDE">
        <w:rPr>
          <w:rFonts w:ascii="Calibri" w:eastAsia="Times New Roman" w:hAnsi="Calibri" w:cs="Times New Roman"/>
          <w:sz w:val="28"/>
          <w:szCs w:val="28"/>
        </w:rPr>
        <w:t>The VFC Inc freshwater and saltwater Angler of the Year trophies are determined by the total number of fish caught on all outings attended of all species within the VFC Inc club year, with the exception of the family trips;</w:t>
      </w:r>
    </w:p>
    <w:p w14:paraId="0676BA0E" w14:textId="3EE62718" w:rsidR="00C15DDE" w:rsidRPr="00C15DDE" w:rsidRDefault="00C15DDE" w:rsidP="00C15DDE">
      <w:pPr>
        <w:numPr>
          <w:ilvl w:val="2"/>
          <w:numId w:val="3"/>
        </w:numPr>
        <w:spacing w:after="120" w:line="240" w:lineRule="auto"/>
        <w:ind w:left="1560" w:hanging="540"/>
        <w:rPr>
          <w:rFonts w:ascii="Calibri" w:eastAsia="Times New Roman" w:hAnsi="Calibri" w:cs="Times New Roman"/>
          <w:sz w:val="28"/>
          <w:szCs w:val="28"/>
        </w:rPr>
      </w:pPr>
      <w:r w:rsidRPr="00C15DDE">
        <w:rPr>
          <w:rFonts w:ascii="Calibri" w:eastAsia="Times New Roman" w:hAnsi="Calibri" w:cs="Times New Roman"/>
          <w:sz w:val="28"/>
          <w:szCs w:val="28"/>
        </w:rPr>
        <w:t>The VFC Inc. fresh and saltwater Best Boat trophies are determined by the combined weight of fish taken by members on each boat within the VFC Inc club year.</w:t>
      </w:r>
      <w:r w:rsidRPr="00C15DDE" w:rsidDel="00F324BE">
        <w:rPr>
          <w:rFonts w:ascii="Calibri" w:eastAsia="Times New Roman" w:hAnsi="Calibri" w:cs="Times New Roman"/>
          <w:sz w:val="28"/>
          <w:szCs w:val="28"/>
        </w:rPr>
        <w:t xml:space="preserve"> </w:t>
      </w:r>
      <w:r w:rsidRPr="00C15DDE">
        <w:rPr>
          <w:rFonts w:ascii="Calibri" w:eastAsia="Times New Roman" w:hAnsi="Calibri" w:cs="Times New Roman"/>
          <w:sz w:val="28"/>
          <w:szCs w:val="28"/>
        </w:rPr>
        <w:t>In the event that a skipper acquires a new boat part-way through the VFC Inc club year, the catch records attributed to the previous boat will be transfer</w:t>
      </w:r>
      <w:r>
        <w:rPr>
          <w:rFonts w:ascii="Calibri" w:eastAsia="Times New Roman" w:hAnsi="Calibri" w:cs="Times New Roman"/>
          <w:sz w:val="28"/>
          <w:szCs w:val="28"/>
        </w:rPr>
        <w:t>r</w:t>
      </w:r>
      <w:r w:rsidRPr="00C15DDE">
        <w:rPr>
          <w:rFonts w:ascii="Calibri" w:eastAsia="Times New Roman" w:hAnsi="Calibri" w:cs="Times New Roman"/>
          <w:sz w:val="28"/>
          <w:szCs w:val="28"/>
        </w:rPr>
        <w:t>ed to the new boat.</w:t>
      </w:r>
    </w:p>
    <w:p w14:paraId="13CC50DA" w14:textId="1E76AC8C" w:rsidR="00C15DDE" w:rsidRPr="00C15DDE" w:rsidRDefault="00C15DDE" w:rsidP="00C15DDE">
      <w:pPr>
        <w:numPr>
          <w:ilvl w:val="2"/>
          <w:numId w:val="3"/>
        </w:numPr>
        <w:spacing w:after="120" w:line="240" w:lineRule="auto"/>
        <w:ind w:left="1560" w:hanging="540"/>
        <w:rPr>
          <w:rFonts w:ascii="Calibri" w:eastAsia="Times New Roman" w:hAnsi="Calibri" w:cs="Times New Roman"/>
          <w:sz w:val="28"/>
          <w:szCs w:val="28"/>
        </w:rPr>
      </w:pPr>
      <w:r w:rsidRPr="00C15DDE">
        <w:rPr>
          <w:rFonts w:ascii="Calibri" w:eastAsia="Times New Roman" w:hAnsi="Calibri" w:cs="Times New Roman"/>
          <w:sz w:val="28"/>
          <w:szCs w:val="28"/>
        </w:rPr>
        <w:t>The VFC Inc most Species Angler of the year trophy is determined by the number of individual species caught within the VFC Inc club year.</w:t>
      </w:r>
    </w:p>
    <w:p w14:paraId="204683A7" w14:textId="49C62EC1"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The VFC Inc Committee shall decide allocation of a category winner not covered above.</w:t>
      </w:r>
    </w:p>
    <w:p w14:paraId="4C3569F2" w14:textId="52FC8F48"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bookmarkStart w:id="0" w:name="_Ref398046930"/>
      <w:r w:rsidRPr="00C15DDE">
        <w:rPr>
          <w:rFonts w:ascii="Calibri" w:eastAsia="Times New Roman" w:hAnsi="Calibri" w:cs="Times New Roman"/>
          <w:sz w:val="28"/>
          <w:szCs w:val="28"/>
        </w:rPr>
        <w:t>A fresh water “Catch and Release” trophy is determined by the total number of freshwater fish caught and then released by a member within the VFC Inc club year</w:t>
      </w:r>
      <w:bookmarkEnd w:id="0"/>
      <w:r w:rsidRPr="00C15DDE">
        <w:rPr>
          <w:rFonts w:ascii="Calibri" w:eastAsia="Times New Roman" w:hAnsi="Calibri" w:cs="Times New Roman"/>
          <w:sz w:val="28"/>
          <w:szCs w:val="28"/>
        </w:rPr>
        <w:t xml:space="preserve">:  </w:t>
      </w:r>
    </w:p>
    <w:p w14:paraId="382E3F4F" w14:textId="77777777" w:rsidR="00C15DDE" w:rsidRPr="00C15DDE" w:rsidRDefault="00C15DDE" w:rsidP="00656AB7">
      <w:pPr>
        <w:numPr>
          <w:ilvl w:val="2"/>
          <w:numId w:val="13"/>
        </w:numPr>
        <w:spacing w:after="120" w:line="240" w:lineRule="auto"/>
        <w:ind w:left="1560" w:hanging="540"/>
        <w:rPr>
          <w:rFonts w:ascii="Calibri" w:eastAsia="Times New Roman" w:hAnsi="Calibri" w:cs="Times New Roman"/>
          <w:sz w:val="28"/>
          <w:szCs w:val="28"/>
        </w:rPr>
      </w:pPr>
      <w:r w:rsidRPr="00C15DDE">
        <w:rPr>
          <w:rFonts w:ascii="Calibri" w:eastAsia="Times New Roman" w:hAnsi="Calibri" w:cs="Times New Roman"/>
          <w:sz w:val="28"/>
          <w:szCs w:val="28"/>
        </w:rPr>
        <w:t xml:space="preserve">The fish released must be equal to, or larger than, the legal minimum length for each species: </w:t>
      </w:r>
    </w:p>
    <w:p w14:paraId="613F7DBB" w14:textId="77777777" w:rsidR="00C15DDE" w:rsidRPr="00C15DDE" w:rsidRDefault="00C15DDE" w:rsidP="00656AB7">
      <w:pPr>
        <w:numPr>
          <w:ilvl w:val="2"/>
          <w:numId w:val="13"/>
        </w:numPr>
        <w:spacing w:after="120" w:line="240" w:lineRule="auto"/>
        <w:ind w:left="1560" w:hanging="540"/>
        <w:rPr>
          <w:rFonts w:ascii="Calibri" w:eastAsia="Times New Roman" w:hAnsi="Calibri" w:cs="Times New Roman"/>
          <w:sz w:val="28"/>
          <w:szCs w:val="28"/>
        </w:rPr>
      </w:pPr>
      <w:r w:rsidRPr="00C15DDE">
        <w:rPr>
          <w:rFonts w:ascii="Calibri" w:eastAsia="Times New Roman" w:hAnsi="Calibri" w:cs="Times New Roman"/>
          <w:sz w:val="28"/>
          <w:szCs w:val="28"/>
        </w:rPr>
        <w:t xml:space="preserve">Another VFC member must witness the catch and release, which will be recorded on a catch and release form and signed by the witness; </w:t>
      </w:r>
    </w:p>
    <w:p w14:paraId="5BC76C70" w14:textId="77777777" w:rsidR="00C15DDE" w:rsidRPr="00C15DDE" w:rsidRDefault="00C15DDE" w:rsidP="00656AB7">
      <w:pPr>
        <w:numPr>
          <w:ilvl w:val="2"/>
          <w:numId w:val="13"/>
        </w:numPr>
        <w:spacing w:after="120" w:line="240" w:lineRule="auto"/>
        <w:ind w:left="1560" w:hanging="540"/>
        <w:rPr>
          <w:rFonts w:ascii="Calibri" w:eastAsia="Times New Roman" w:hAnsi="Calibri" w:cs="Times New Roman"/>
          <w:sz w:val="28"/>
          <w:szCs w:val="28"/>
        </w:rPr>
      </w:pPr>
      <w:r w:rsidRPr="00C15DDE">
        <w:rPr>
          <w:rFonts w:ascii="Calibri" w:eastAsia="Times New Roman" w:hAnsi="Calibri" w:cs="Times New Roman"/>
          <w:sz w:val="28"/>
          <w:szCs w:val="28"/>
        </w:rPr>
        <w:t xml:space="preserve">Fish recorded under provision </w:t>
      </w:r>
      <w:r w:rsidRPr="00C15DDE">
        <w:rPr>
          <w:rFonts w:ascii="Calibri" w:eastAsia="Times New Roman" w:hAnsi="Calibri" w:cs="Times New Roman"/>
          <w:sz w:val="28"/>
          <w:szCs w:val="28"/>
        </w:rPr>
        <w:fldChar w:fldCharType="begin"/>
      </w:r>
      <w:r w:rsidRPr="00C15DDE">
        <w:rPr>
          <w:rFonts w:ascii="Calibri" w:eastAsia="Times New Roman" w:hAnsi="Calibri" w:cs="Times New Roman"/>
          <w:sz w:val="28"/>
          <w:szCs w:val="28"/>
        </w:rPr>
        <w:instrText xml:space="preserve"> REF _Ref398046873 \r \h </w:instrText>
      </w:r>
      <w:r w:rsidRPr="00C15DDE">
        <w:rPr>
          <w:rFonts w:ascii="Calibri" w:eastAsia="Times New Roman" w:hAnsi="Calibri" w:cs="Times New Roman"/>
          <w:sz w:val="28"/>
          <w:szCs w:val="28"/>
        </w:rPr>
      </w:r>
      <w:r w:rsidRPr="00C15DDE">
        <w:rPr>
          <w:rFonts w:ascii="Calibri" w:eastAsia="Times New Roman" w:hAnsi="Calibri" w:cs="Times New Roman"/>
          <w:sz w:val="28"/>
          <w:szCs w:val="28"/>
        </w:rPr>
        <w:fldChar w:fldCharType="separate"/>
      </w:r>
      <w:r w:rsidRPr="00C15DDE">
        <w:rPr>
          <w:rFonts w:ascii="Calibri" w:eastAsia="Times New Roman" w:hAnsi="Calibri" w:cs="Times New Roman"/>
          <w:sz w:val="28"/>
          <w:szCs w:val="28"/>
        </w:rPr>
        <w:t>37</w:t>
      </w:r>
      <w:r w:rsidRPr="00C15DDE">
        <w:rPr>
          <w:rFonts w:ascii="Calibri" w:eastAsia="Times New Roman" w:hAnsi="Calibri" w:cs="Times New Roman"/>
          <w:sz w:val="28"/>
          <w:szCs w:val="28"/>
        </w:rPr>
        <w:fldChar w:fldCharType="end"/>
      </w:r>
      <w:r w:rsidRPr="00C15DDE">
        <w:rPr>
          <w:rFonts w:ascii="Calibri" w:eastAsia="Times New Roman" w:hAnsi="Calibri" w:cs="Times New Roman"/>
          <w:sz w:val="28"/>
          <w:szCs w:val="28"/>
        </w:rPr>
        <w:t xml:space="preserve"> are not eligible to be recorded under provision </w:t>
      </w:r>
      <w:r w:rsidRPr="00C15DDE">
        <w:rPr>
          <w:rFonts w:ascii="Calibri" w:eastAsia="Times New Roman" w:hAnsi="Calibri" w:cs="Times New Roman"/>
          <w:sz w:val="28"/>
          <w:szCs w:val="28"/>
        </w:rPr>
        <w:fldChar w:fldCharType="begin"/>
      </w:r>
      <w:r w:rsidRPr="00C15DDE">
        <w:rPr>
          <w:rFonts w:ascii="Calibri" w:eastAsia="Times New Roman" w:hAnsi="Calibri" w:cs="Times New Roman"/>
          <w:sz w:val="28"/>
          <w:szCs w:val="28"/>
        </w:rPr>
        <w:instrText xml:space="preserve"> REF _Ref398046930 \r \h </w:instrText>
      </w:r>
      <w:r w:rsidRPr="00C15DDE">
        <w:rPr>
          <w:rFonts w:ascii="Calibri" w:eastAsia="Times New Roman" w:hAnsi="Calibri" w:cs="Times New Roman"/>
          <w:sz w:val="28"/>
          <w:szCs w:val="28"/>
        </w:rPr>
      </w:r>
      <w:r w:rsidRPr="00C15DDE">
        <w:rPr>
          <w:rFonts w:ascii="Calibri" w:eastAsia="Times New Roman" w:hAnsi="Calibri" w:cs="Times New Roman"/>
          <w:sz w:val="28"/>
          <w:szCs w:val="28"/>
        </w:rPr>
        <w:fldChar w:fldCharType="separate"/>
      </w:r>
      <w:r w:rsidRPr="00C15DDE">
        <w:rPr>
          <w:rFonts w:ascii="Calibri" w:eastAsia="Times New Roman" w:hAnsi="Calibri" w:cs="Times New Roman"/>
          <w:sz w:val="28"/>
          <w:szCs w:val="28"/>
        </w:rPr>
        <w:t>36</w:t>
      </w:r>
      <w:r w:rsidRPr="00C15DDE">
        <w:rPr>
          <w:rFonts w:ascii="Calibri" w:eastAsia="Times New Roman" w:hAnsi="Calibri" w:cs="Times New Roman"/>
          <w:sz w:val="28"/>
          <w:szCs w:val="28"/>
        </w:rPr>
        <w:fldChar w:fldCharType="end"/>
      </w:r>
      <w:r w:rsidRPr="00C15DDE">
        <w:rPr>
          <w:rFonts w:ascii="Calibri" w:eastAsia="Times New Roman" w:hAnsi="Calibri" w:cs="Times New Roman"/>
          <w:sz w:val="28"/>
          <w:szCs w:val="28"/>
        </w:rPr>
        <w:t>.</w:t>
      </w:r>
    </w:p>
    <w:p w14:paraId="0C97E80C"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bookmarkStart w:id="1" w:name="_Ref398046873"/>
      <w:r w:rsidRPr="00C15DDE">
        <w:rPr>
          <w:rFonts w:ascii="Calibri" w:eastAsia="Times New Roman" w:hAnsi="Calibri" w:cs="Times New Roman"/>
          <w:sz w:val="28"/>
          <w:szCs w:val="28"/>
        </w:rPr>
        <w:t>Special provisions exist for the catch and release of Australian Bass, Golden Perch, Murray Cod and Salt-water billfish species, allowing the capture to be recorded and included in the determination of heaviest fish, biggest bag and best boat awards</w:t>
      </w:r>
      <w:bookmarkEnd w:id="1"/>
      <w:r w:rsidRPr="00C15DDE">
        <w:rPr>
          <w:rFonts w:ascii="Calibri" w:eastAsia="Times New Roman" w:hAnsi="Calibri" w:cs="Times New Roman"/>
          <w:sz w:val="28"/>
          <w:szCs w:val="28"/>
        </w:rPr>
        <w:t>:</w:t>
      </w:r>
    </w:p>
    <w:p w14:paraId="3AADC24B" w14:textId="77777777" w:rsidR="00C15DDE" w:rsidRPr="00C15DDE" w:rsidRDefault="00C15DDE" w:rsidP="00656AB7">
      <w:pPr>
        <w:numPr>
          <w:ilvl w:val="2"/>
          <w:numId w:val="14"/>
        </w:numPr>
        <w:spacing w:after="120" w:line="240" w:lineRule="auto"/>
        <w:ind w:left="1560" w:hanging="540"/>
        <w:rPr>
          <w:rFonts w:ascii="Calibri" w:eastAsia="Times New Roman" w:hAnsi="Calibri" w:cs="Times New Roman"/>
          <w:sz w:val="28"/>
          <w:szCs w:val="28"/>
        </w:rPr>
      </w:pPr>
      <w:r w:rsidRPr="00C15DDE">
        <w:rPr>
          <w:rFonts w:ascii="Calibri" w:eastAsia="Times New Roman" w:hAnsi="Calibri" w:cs="Times New Roman"/>
          <w:sz w:val="28"/>
          <w:szCs w:val="28"/>
        </w:rPr>
        <w:t xml:space="preserve">The weight of such fish will be estimated according to provisions outlined in points </w:t>
      </w:r>
      <w:r w:rsidRPr="00C15DDE">
        <w:rPr>
          <w:rFonts w:ascii="Calibri" w:eastAsia="Times New Roman" w:hAnsi="Calibri" w:cs="Times New Roman"/>
          <w:sz w:val="28"/>
          <w:szCs w:val="28"/>
        </w:rPr>
        <w:fldChar w:fldCharType="begin"/>
      </w:r>
      <w:r w:rsidRPr="00C15DDE">
        <w:rPr>
          <w:rFonts w:ascii="Calibri" w:eastAsia="Times New Roman" w:hAnsi="Calibri" w:cs="Times New Roman"/>
          <w:sz w:val="28"/>
          <w:szCs w:val="28"/>
        </w:rPr>
        <w:instrText xml:space="preserve"> REF _Ref398046895 \r \h </w:instrText>
      </w:r>
      <w:r w:rsidRPr="00C15DDE">
        <w:rPr>
          <w:rFonts w:ascii="Calibri" w:eastAsia="Times New Roman" w:hAnsi="Calibri" w:cs="Times New Roman"/>
          <w:sz w:val="28"/>
          <w:szCs w:val="28"/>
        </w:rPr>
      </w:r>
      <w:r w:rsidRPr="00C15DDE">
        <w:rPr>
          <w:rFonts w:ascii="Calibri" w:eastAsia="Times New Roman" w:hAnsi="Calibri" w:cs="Times New Roman"/>
          <w:sz w:val="28"/>
          <w:szCs w:val="28"/>
        </w:rPr>
        <w:fldChar w:fldCharType="separate"/>
      </w:r>
      <w:r w:rsidRPr="00C15DDE">
        <w:rPr>
          <w:rFonts w:ascii="Calibri" w:eastAsia="Times New Roman" w:hAnsi="Calibri" w:cs="Times New Roman"/>
          <w:sz w:val="28"/>
          <w:szCs w:val="28"/>
        </w:rPr>
        <w:t>38</w:t>
      </w:r>
      <w:r w:rsidRPr="00C15DDE">
        <w:rPr>
          <w:rFonts w:ascii="Calibri" w:eastAsia="Times New Roman" w:hAnsi="Calibri" w:cs="Times New Roman"/>
          <w:sz w:val="28"/>
          <w:szCs w:val="28"/>
        </w:rPr>
        <w:fldChar w:fldCharType="end"/>
      </w:r>
      <w:r w:rsidRPr="00C15DDE">
        <w:rPr>
          <w:rFonts w:ascii="Calibri" w:eastAsia="Times New Roman" w:hAnsi="Calibri" w:cs="Times New Roman"/>
          <w:sz w:val="28"/>
          <w:szCs w:val="28"/>
        </w:rPr>
        <w:t xml:space="preserve"> and </w:t>
      </w:r>
      <w:r w:rsidRPr="00C15DDE">
        <w:rPr>
          <w:rFonts w:ascii="Calibri" w:eastAsia="Times New Roman" w:hAnsi="Calibri" w:cs="Times New Roman"/>
          <w:sz w:val="28"/>
          <w:szCs w:val="28"/>
        </w:rPr>
        <w:fldChar w:fldCharType="begin"/>
      </w:r>
      <w:r w:rsidRPr="00C15DDE">
        <w:rPr>
          <w:rFonts w:ascii="Calibri" w:eastAsia="Times New Roman" w:hAnsi="Calibri" w:cs="Times New Roman"/>
          <w:sz w:val="28"/>
          <w:szCs w:val="28"/>
        </w:rPr>
        <w:instrText xml:space="preserve"> REF _Ref398046901 \r \h </w:instrText>
      </w:r>
      <w:r w:rsidRPr="00C15DDE">
        <w:rPr>
          <w:rFonts w:ascii="Calibri" w:eastAsia="Times New Roman" w:hAnsi="Calibri" w:cs="Times New Roman"/>
          <w:sz w:val="28"/>
          <w:szCs w:val="28"/>
        </w:rPr>
      </w:r>
      <w:r w:rsidRPr="00C15DDE">
        <w:rPr>
          <w:rFonts w:ascii="Calibri" w:eastAsia="Times New Roman" w:hAnsi="Calibri" w:cs="Times New Roman"/>
          <w:sz w:val="28"/>
          <w:szCs w:val="28"/>
        </w:rPr>
        <w:fldChar w:fldCharType="separate"/>
      </w:r>
      <w:r w:rsidRPr="00C15DDE">
        <w:rPr>
          <w:rFonts w:ascii="Calibri" w:eastAsia="Times New Roman" w:hAnsi="Calibri" w:cs="Times New Roman"/>
          <w:sz w:val="28"/>
          <w:szCs w:val="28"/>
        </w:rPr>
        <w:t>39</w:t>
      </w:r>
      <w:r w:rsidRPr="00C15DDE">
        <w:rPr>
          <w:rFonts w:ascii="Calibri" w:eastAsia="Times New Roman" w:hAnsi="Calibri" w:cs="Times New Roman"/>
          <w:sz w:val="28"/>
          <w:szCs w:val="28"/>
        </w:rPr>
        <w:fldChar w:fldCharType="end"/>
      </w:r>
      <w:r w:rsidRPr="00C15DDE">
        <w:rPr>
          <w:rFonts w:ascii="Calibri" w:eastAsia="Times New Roman" w:hAnsi="Calibri" w:cs="Times New Roman"/>
          <w:sz w:val="28"/>
          <w:szCs w:val="28"/>
        </w:rPr>
        <w:t>;</w:t>
      </w:r>
    </w:p>
    <w:p w14:paraId="370377FC" w14:textId="77777777" w:rsidR="00C15DDE" w:rsidRPr="00C15DDE" w:rsidRDefault="00C15DDE" w:rsidP="00656AB7">
      <w:pPr>
        <w:numPr>
          <w:ilvl w:val="2"/>
          <w:numId w:val="14"/>
        </w:numPr>
        <w:spacing w:after="120" w:line="240" w:lineRule="auto"/>
        <w:ind w:left="1560" w:hanging="540"/>
        <w:rPr>
          <w:rFonts w:ascii="Calibri" w:eastAsia="Times New Roman" w:hAnsi="Calibri" w:cs="Times New Roman"/>
          <w:sz w:val="28"/>
          <w:szCs w:val="28"/>
        </w:rPr>
      </w:pPr>
      <w:r w:rsidRPr="00C15DDE">
        <w:rPr>
          <w:rFonts w:ascii="Calibri" w:eastAsia="Times New Roman" w:hAnsi="Calibri" w:cs="Times New Roman"/>
          <w:sz w:val="28"/>
          <w:szCs w:val="28"/>
        </w:rPr>
        <w:lastRenderedPageBreak/>
        <w:t xml:space="preserve">These provisions have been made in recognition of sustainable fishing practices and to remove the disincentive to releasing such species.  </w:t>
      </w:r>
    </w:p>
    <w:p w14:paraId="1B1ED5FE"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bookmarkStart w:id="2" w:name="_Ref398046895"/>
      <w:r w:rsidRPr="00C15DDE">
        <w:rPr>
          <w:rFonts w:ascii="Calibri" w:eastAsia="Times New Roman" w:hAnsi="Calibri" w:cs="Times New Roman"/>
          <w:sz w:val="28"/>
          <w:szCs w:val="28"/>
        </w:rPr>
        <w:t xml:space="preserve">The estimated weight of Australian Bass, Golden Perch and Murray Cod released and recorded under provision </w:t>
      </w:r>
      <w:r w:rsidRPr="00C15DDE">
        <w:rPr>
          <w:rFonts w:ascii="Calibri" w:eastAsia="Times New Roman" w:hAnsi="Calibri" w:cs="Times New Roman"/>
          <w:sz w:val="28"/>
          <w:szCs w:val="28"/>
        </w:rPr>
        <w:fldChar w:fldCharType="begin"/>
      </w:r>
      <w:r w:rsidRPr="00C15DDE">
        <w:rPr>
          <w:rFonts w:ascii="Calibri" w:eastAsia="Times New Roman" w:hAnsi="Calibri" w:cs="Times New Roman"/>
          <w:sz w:val="28"/>
          <w:szCs w:val="28"/>
        </w:rPr>
        <w:instrText xml:space="preserve"> REF _Ref398046873 \r \h </w:instrText>
      </w:r>
      <w:r w:rsidRPr="00C15DDE">
        <w:rPr>
          <w:rFonts w:ascii="Calibri" w:eastAsia="Times New Roman" w:hAnsi="Calibri" w:cs="Times New Roman"/>
          <w:sz w:val="28"/>
          <w:szCs w:val="28"/>
        </w:rPr>
      </w:r>
      <w:r w:rsidRPr="00C15DDE">
        <w:rPr>
          <w:rFonts w:ascii="Calibri" w:eastAsia="Times New Roman" w:hAnsi="Calibri" w:cs="Times New Roman"/>
          <w:sz w:val="28"/>
          <w:szCs w:val="28"/>
        </w:rPr>
        <w:fldChar w:fldCharType="separate"/>
      </w:r>
      <w:r w:rsidRPr="00C15DDE">
        <w:rPr>
          <w:rFonts w:ascii="Calibri" w:eastAsia="Times New Roman" w:hAnsi="Calibri" w:cs="Times New Roman"/>
          <w:sz w:val="28"/>
          <w:szCs w:val="28"/>
        </w:rPr>
        <w:t>37</w:t>
      </w:r>
      <w:r w:rsidRPr="00C15DDE">
        <w:rPr>
          <w:rFonts w:ascii="Calibri" w:eastAsia="Times New Roman" w:hAnsi="Calibri" w:cs="Times New Roman"/>
          <w:sz w:val="28"/>
          <w:szCs w:val="28"/>
        </w:rPr>
        <w:fldChar w:fldCharType="end"/>
      </w:r>
      <w:r w:rsidRPr="00C15DDE">
        <w:rPr>
          <w:rFonts w:ascii="Calibri" w:eastAsia="Times New Roman" w:hAnsi="Calibri" w:cs="Times New Roman"/>
          <w:sz w:val="28"/>
          <w:szCs w:val="28"/>
        </w:rPr>
        <w:t xml:space="preserve"> will be determined in accordance with the tables attached</w:t>
      </w:r>
      <w:bookmarkEnd w:id="2"/>
      <w:r w:rsidRPr="00C15DDE">
        <w:rPr>
          <w:rFonts w:ascii="Calibri" w:eastAsia="Times New Roman" w:hAnsi="Calibri" w:cs="Times New Roman"/>
          <w:sz w:val="28"/>
          <w:szCs w:val="28"/>
        </w:rPr>
        <w:t>:</w:t>
      </w:r>
    </w:p>
    <w:p w14:paraId="090423C7" w14:textId="77777777" w:rsidR="00C15DDE" w:rsidRPr="00C15DDE" w:rsidRDefault="00C15DDE" w:rsidP="00656AB7">
      <w:pPr>
        <w:numPr>
          <w:ilvl w:val="2"/>
          <w:numId w:val="3"/>
        </w:numPr>
        <w:spacing w:after="120" w:line="240" w:lineRule="auto"/>
        <w:ind w:left="1560" w:hanging="540"/>
        <w:rPr>
          <w:rFonts w:ascii="Calibri" w:eastAsia="Times New Roman" w:hAnsi="Calibri" w:cs="Times New Roman"/>
          <w:sz w:val="28"/>
          <w:szCs w:val="28"/>
        </w:rPr>
      </w:pPr>
      <w:r w:rsidRPr="00C15DDE">
        <w:rPr>
          <w:rFonts w:ascii="Calibri" w:eastAsia="Times New Roman" w:hAnsi="Calibri" w:cs="Times New Roman"/>
          <w:sz w:val="28"/>
          <w:szCs w:val="28"/>
        </w:rPr>
        <w:t>The tables indicate an estimated weight of an intact fish;</w:t>
      </w:r>
    </w:p>
    <w:p w14:paraId="7EDD4D19" w14:textId="77777777" w:rsidR="00C15DDE" w:rsidRPr="00C15DDE" w:rsidRDefault="00C15DDE" w:rsidP="00656AB7">
      <w:pPr>
        <w:numPr>
          <w:ilvl w:val="2"/>
          <w:numId w:val="3"/>
        </w:numPr>
        <w:spacing w:after="120" w:line="240" w:lineRule="auto"/>
        <w:ind w:left="1560" w:hanging="540"/>
        <w:rPr>
          <w:rFonts w:ascii="Calibri" w:eastAsia="Times New Roman" w:hAnsi="Calibri" w:cs="Times New Roman"/>
          <w:sz w:val="28"/>
          <w:szCs w:val="28"/>
        </w:rPr>
      </w:pPr>
      <w:r w:rsidRPr="00C15DDE">
        <w:rPr>
          <w:rFonts w:ascii="Calibri" w:eastAsia="Times New Roman" w:hAnsi="Calibri" w:cs="Times New Roman"/>
          <w:sz w:val="28"/>
          <w:szCs w:val="28"/>
        </w:rPr>
        <w:t>10% of that total is then subtracted to provide an estimation of the fish’s weight had it been gilled and gutted.</w:t>
      </w:r>
    </w:p>
    <w:p w14:paraId="0AE3C70C"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bookmarkStart w:id="3" w:name="_Ref398046901"/>
      <w:r w:rsidRPr="00C15DDE">
        <w:rPr>
          <w:rFonts w:ascii="Calibri" w:eastAsia="Times New Roman" w:hAnsi="Calibri" w:cs="Times New Roman"/>
          <w:sz w:val="28"/>
          <w:szCs w:val="28"/>
        </w:rPr>
        <w:t>The estimated weight of salt-water billfish species (marlin) will be determined accordance with the following formula:</w:t>
      </w:r>
      <w:bookmarkEnd w:id="3"/>
    </w:p>
    <w:p w14:paraId="5F57E0B6" w14:textId="77777777" w:rsidR="00C15DDE" w:rsidRPr="00C15DDE" w:rsidRDefault="00C15DDE" w:rsidP="00656AB7">
      <w:pPr>
        <w:numPr>
          <w:ilvl w:val="2"/>
          <w:numId w:val="3"/>
        </w:numPr>
        <w:spacing w:after="120" w:line="240" w:lineRule="auto"/>
        <w:ind w:left="1701" w:hanging="605"/>
        <w:rPr>
          <w:rFonts w:ascii="Calibri" w:eastAsia="Times New Roman" w:hAnsi="Calibri" w:cs="Times New Roman"/>
          <w:sz w:val="28"/>
          <w:szCs w:val="28"/>
        </w:rPr>
      </w:pPr>
      <w:r w:rsidRPr="00C15DDE">
        <w:rPr>
          <w:rFonts w:ascii="Calibri" w:eastAsia="Times New Roman" w:hAnsi="Calibri" w:cs="Times New Roman"/>
          <w:sz w:val="28"/>
          <w:szCs w:val="28"/>
        </w:rPr>
        <w:t>(Girth squared) multiplied by (length) divided by 800.</w:t>
      </w:r>
    </w:p>
    <w:p w14:paraId="49549FA7"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The following qualifications are offered by way of explanation for the formula:</w:t>
      </w:r>
    </w:p>
    <w:p w14:paraId="4E7D94F8" w14:textId="45D35608" w:rsidR="00C15DDE" w:rsidRPr="00C15DDE" w:rsidRDefault="00C15DDE" w:rsidP="00656AB7">
      <w:pPr>
        <w:numPr>
          <w:ilvl w:val="2"/>
          <w:numId w:val="3"/>
        </w:numPr>
        <w:spacing w:after="120" w:line="240" w:lineRule="auto"/>
        <w:ind w:left="1560" w:hanging="540"/>
        <w:rPr>
          <w:rFonts w:ascii="Calibri" w:eastAsia="Times New Roman" w:hAnsi="Calibri" w:cs="Times New Roman"/>
          <w:sz w:val="28"/>
          <w:szCs w:val="28"/>
        </w:rPr>
      </w:pPr>
      <w:r w:rsidRPr="00C15DDE">
        <w:rPr>
          <w:rFonts w:ascii="Calibri" w:eastAsia="Times New Roman" w:hAnsi="Calibri" w:cs="Times New Roman"/>
          <w:sz w:val="28"/>
          <w:szCs w:val="28"/>
        </w:rPr>
        <w:t xml:space="preserve">The girth is measured in </w:t>
      </w:r>
      <w:r w:rsidR="008133BB">
        <w:rPr>
          <w:rFonts w:ascii="Calibri" w:eastAsia="Times New Roman" w:hAnsi="Calibri" w:cs="Times New Roman"/>
          <w:sz w:val="28"/>
          <w:szCs w:val="28"/>
        </w:rPr>
        <w:t>inches</w:t>
      </w:r>
      <w:r w:rsidRPr="00C15DDE">
        <w:rPr>
          <w:rFonts w:ascii="Calibri" w:eastAsia="Times New Roman" w:hAnsi="Calibri" w:cs="Times New Roman"/>
          <w:sz w:val="28"/>
          <w:szCs w:val="28"/>
        </w:rPr>
        <w:t xml:space="preserve"> at the widest point of the body;</w:t>
      </w:r>
    </w:p>
    <w:p w14:paraId="42C8DCFD" w14:textId="0DD584D4" w:rsidR="00C15DDE" w:rsidRPr="00C15DDE" w:rsidRDefault="00C15DDE" w:rsidP="00656AB7">
      <w:pPr>
        <w:numPr>
          <w:ilvl w:val="2"/>
          <w:numId w:val="3"/>
        </w:numPr>
        <w:spacing w:after="120" w:line="240" w:lineRule="auto"/>
        <w:ind w:left="1560" w:hanging="540"/>
        <w:rPr>
          <w:rFonts w:ascii="Calibri" w:eastAsia="Times New Roman" w:hAnsi="Calibri" w:cs="Times New Roman"/>
          <w:sz w:val="28"/>
          <w:szCs w:val="28"/>
        </w:rPr>
      </w:pPr>
      <w:r w:rsidRPr="00C15DDE">
        <w:rPr>
          <w:rFonts w:ascii="Calibri" w:eastAsia="Times New Roman" w:hAnsi="Calibri" w:cs="Times New Roman"/>
          <w:sz w:val="28"/>
          <w:szCs w:val="28"/>
        </w:rPr>
        <w:t xml:space="preserve">The length is measured in </w:t>
      </w:r>
      <w:r w:rsidR="008133BB">
        <w:rPr>
          <w:rFonts w:ascii="Calibri" w:eastAsia="Times New Roman" w:hAnsi="Calibri" w:cs="Times New Roman"/>
          <w:sz w:val="28"/>
          <w:szCs w:val="28"/>
        </w:rPr>
        <w:t xml:space="preserve">inches </w:t>
      </w:r>
      <w:r w:rsidRPr="00C15DDE">
        <w:rPr>
          <w:rFonts w:ascii="Calibri" w:eastAsia="Times New Roman" w:hAnsi="Calibri" w:cs="Times New Roman"/>
          <w:sz w:val="28"/>
          <w:szCs w:val="28"/>
        </w:rPr>
        <w:t>from the point of the lower beak to the fork of the tail.</w:t>
      </w:r>
    </w:p>
    <w:p w14:paraId="2ED2A928" w14:textId="4BDF0AEC"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The minimum length of salmonoids eligible for weigh-in during VFC Inc club events is 35cm;</w:t>
      </w:r>
    </w:p>
    <w:p w14:paraId="62B035CD" w14:textId="77777777" w:rsidR="00C15DDE" w:rsidRPr="00C15DDE" w:rsidRDefault="00C15DDE" w:rsidP="00656AB7">
      <w:pPr>
        <w:numPr>
          <w:ilvl w:val="2"/>
          <w:numId w:val="3"/>
        </w:numPr>
        <w:spacing w:after="120" w:line="240" w:lineRule="auto"/>
        <w:ind w:left="1560" w:hanging="540"/>
        <w:rPr>
          <w:rFonts w:ascii="Calibri" w:eastAsia="Times New Roman" w:hAnsi="Calibri" w:cs="Times New Roman"/>
          <w:sz w:val="28"/>
          <w:szCs w:val="28"/>
        </w:rPr>
      </w:pPr>
      <w:r w:rsidRPr="00C15DDE">
        <w:rPr>
          <w:rFonts w:ascii="Calibri" w:eastAsia="Times New Roman" w:hAnsi="Calibri" w:cs="Times New Roman"/>
          <w:sz w:val="28"/>
          <w:szCs w:val="28"/>
        </w:rPr>
        <w:t xml:space="preserve">An exception is allowable to enable a junior member to keep and weigh-in one fish no smaller than 30cm, providing no other fish greater than 35cm has already been caught by that junior member;  </w:t>
      </w:r>
    </w:p>
    <w:p w14:paraId="1D0CE43F" w14:textId="77777777" w:rsidR="00C15DDE" w:rsidRPr="00C15DDE" w:rsidRDefault="00C15DDE" w:rsidP="00656AB7">
      <w:pPr>
        <w:numPr>
          <w:ilvl w:val="2"/>
          <w:numId w:val="3"/>
        </w:numPr>
        <w:spacing w:after="120" w:line="240" w:lineRule="auto"/>
        <w:ind w:left="1560" w:hanging="540"/>
        <w:rPr>
          <w:rFonts w:ascii="Calibri" w:eastAsia="Times New Roman" w:hAnsi="Calibri" w:cs="Times New Roman"/>
          <w:sz w:val="28"/>
          <w:szCs w:val="28"/>
        </w:rPr>
      </w:pPr>
      <w:r w:rsidRPr="00C15DDE">
        <w:rPr>
          <w:rFonts w:ascii="Calibri" w:eastAsia="Times New Roman" w:hAnsi="Calibri" w:cs="Times New Roman"/>
          <w:sz w:val="28"/>
          <w:szCs w:val="28"/>
        </w:rPr>
        <w:t>Subsequent fish must be greater than 35cm to be</w:t>
      </w:r>
      <w:r w:rsidRPr="00C15DDE" w:rsidDel="00182116">
        <w:rPr>
          <w:rFonts w:ascii="Calibri" w:eastAsia="Times New Roman" w:hAnsi="Calibri" w:cs="Times New Roman"/>
          <w:sz w:val="28"/>
          <w:szCs w:val="28"/>
        </w:rPr>
        <w:t xml:space="preserve"> </w:t>
      </w:r>
      <w:r w:rsidRPr="00C15DDE">
        <w:rPr>
          <w:rFonts w:ascii="Calibri" w:eastAsia="Times New Roman" w:hAnsi="Calibri" w:cs="Times New Roman"/>
          <w:sz w:val="28"/>
          <w:szCs w:val="28"/>
        </w:rPr>
        <w:t>weighed in.</w:t>
      </w:r>
    </w:p>
    <w:p w14:paraId="129D1883" w14:textId="77777777" w:rsidR="00C15DDE" w:rsidRPr="00C15DDE" w:rsidRDefault="00C15DDE" w:rsidP="00C15DDE">
      <w:pPr>
        <w:keepNext/>
        <w:spacing w:before="360" w:after="0" w:line="240" w:lineRule="auto"/>
        <w:ind w:left="993" w:hanging="567"/>
        <w:outlineLvl w:val="0"/>
        <w:rPr>
          <w:rFonts w:ascii="Calibri Light" w:eastAsia="Times New Roman" w:hAnsi="Calibri Light" w:cs="Times New Roman"/>
          <w:b/>
          <w:sz w:val="40"/>
          <w:szCs w:val="20"/>
        </w:rPr>
      </w:pPr>
      <w:r w:rsidRPr="00C15DDE">
        <w:rPr>
          <w:rFonts w:ascii="Calibri Light" w:eastAsia="Times New Roman" w:hAnsi="Calibri Light" w:cs="Times New Roman"/>
          <w:b/>
          <w:sz w:val="40"/>
          <w:szCs w:val="20"/>
        </w:rPr>
        <w:t>Trips</w:t>
      </w:r>
    </w:p>
    <w:p w14:paraId="2FC201FA"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 xml:space="preserve">In order for a trip to be sanctioned there must be </w:t>
      </w:r>
      <w:r w:rsidRPr="00C15DDE">
        <w:rPr>
          <w:rFonts w:ascii="Calibri" w:eastAsia="Times New Roman" w:hAnsi="Calibri" w:cs="Times New Roman"/>
          <w:b/>
          <w:sz w:val="28"/>
          <w:szCs w:val="28"/>
        </w:rPr>
        <w:t>a minimum of 8 financial fishing members</w:t>
      </w:r>
      <w:r w:rsidRPr="00C15DDE">
        <w:rPr>
          <w:rFonts w:ascii="Calibri" w:eastAsia="Times New Roman" w:hAnsi="Calibri" w:cs="Times New Roman"/>
          <w:sz w:val="28"/>
          <w:szCs w:val="28"/>
        </w:rPr>
        <w:t xml:space="preserve"> attending all salt or freshwater trips.</w:t>
      </w:r>
    </w:p>
    <w:p w14:paraId="40D2A9FD" w14:textId="19FD8B92"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Members must be fully financial and boat levy’s paid (if applicable) to attend a club trip.</w:t>
      </w:r>
    </w:p>
    <w:p w14:paraId="6CD02467"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To aid in the provision of accommodation for trips, all participants must register their names for a trip by either:</w:t>
      </w:r>
    </w:p>
    <w:p w14:paraId="081166ED" w14:textId="77777777" w:rsidR="00C15DDE" w:rsidRPr="00C15DDE" w:rsidRDefault="00C15DDE" w:rsidP="00656AB7">
      <w:pPr>
        <w:numPr>
          <w:ilvl w:val="2"/>
          <w:numId w:val="3"/>
        </w:numPr>
        <w:spacing w:after="120" w:line="240" w:lineRule="auto"/>
        <w:ind w:left="1560" w:hanging="540"/>
        <w:rPr>
          <w:rFonts w:ascii="Calibri" w:eastAsia="Times New Roman" w:hAnsi="Calibri" w:cs="Times New Roman"/>
          <w:sz w:val="28"/>
          <w:szCs w:val="28"/>
        </w:rPr>
      </w:pPr>
      <w:r w:rsidRPr="00C15DDE">
        <w:rPr>
          <w:rFonts w:ascii="Calibri" w:eastAsia="Times New Roman" w:hAnsi="Calibri" w:cs="Times New Roman"/>
          <w:sz w:val="28"/>
          <w:szCs w:val="28"/>
        </w:rPr>
        <w:t>Placing their name on the trip sheet with the Weigh Master at a General Club Meeting; or</w:t>
      </w:r>
    </w:p>
    <w:p w14:paraId="1EA64DF8" w14:textId="77777777" w:rsidR="00C15DDE" w:rsidRPr="00C15DDE" w:rsidRDefault="00C15DDE" w:rsidP="00656AB7">
      <w:pPr>
        <w:numPr>
          <w:ilvl w:val="2"/>
          <w:numId w:val="3"/>
        </w:numPr>
        <w:spacing w:after="120" w:line="240" w:lineRule="auto"/>
        <w:ind w:left="1560" w:hanging="540"/>
        <w:rPr>
          <w:rFonts w:ascii="Calibri" w:eastAsia="Times New Roman" w:hAnsi="Calibri" w:cs="Times New Roman"/>
          <w:sz w:val="28"/>
          <w:szCs w:val="28"/>
        </w:rPr>
      </w:pPr>
      <w:r w:rsidRPr="00C15DDE">
        <w:rPr>
          <w:rFonts w:ascii="Calibri" w:eastAsia="Times New Roman" w:hAnsi="Calibri" w:cs="Times New Roman"/>
          <w:sz w:val="28"/>
          <w:szCs w:val="28"/>
        </w:rPr>
        <w:lastRenderedPageBreak/>
        <w:t xml:space="preserve">Contact the Trip Master by either telephone (contact information can be obtained from the club website </w:t>
      </w:r>
      <w:hyperlink r:id="rId9" w:history="1">
        <w:r w:rsidRPr="00C15DDE">
          <w:rPr>
            <w:rFonts w:ascii="Calibri" w:eastAsia="Times New Roman" w:hAnsi="Calibri" w:cs="Times New Roman"/>
            <w:b/>
            <w:color w:val="0000FF"/>
            <w:sz w:val="28"/>
            <w:szCs w:val="28"/>
            <w:u w:val="single"/>
          </w:rPr>
          <w:t>www.vikingsfishing.com.au</w:t>
        </w:r>
      </w:hyperlink>
      <w:r w:rsidRPr="00C15DDE">
        <w:rPr>
          <w:rFonts w:ascii="Calibri" w:eastAsia="Times New Roman" w:hAnsi="Calibri" w:cs="Times New Roman"/>
          <w:sz w:val="28"/>
          <w:szCs w:val="28"/>
        </w:rPr>
        <w:t xml:space="preserve"> or email; or </w:t>
      </w:r>
    </w:p>
    <w:p w14:paraId="6D09DB96" w14:textId="77777777" w:rsidR="00C15DDE" w:rsidRPr="00C15DDE" w:rsidRDefault="00C15DDE" w:rsidP="00656AB7">
      <w:pPr>
        <w:numPr>
          <w:ilvl w:val="2"/>
          <w:numId w:val="3"/>
        </w:numPr>
        <w:spacing w:after="120" w:line="240" w:lineRule="auto"/>
        <w:ind w:left="1560" w:hanging="540"/>
        <w:rPr>
          <w:rFonts w:ascii="Calibri" w:eastAsia="Times New Roman" w:hAnsi="Calibri" w:cs="Times New Roman"/>
          <w:sz w:val="28"/>
          <w:szCs w:val="28"/>
        </w:rPr>
      </w:pPr>
      <w:r w:rsidRPr="00C15DDE">
        <w:rPr>
          <w:rFonts w:ascii="Calibri" w:eastAsia="Times New Roman" w:hAnsi="Calibri" w:cs="Times New Roman"/>
          <w:sz w:val="28"/>
          <w:szCs w:val="28"/>
        </w:rPr>
        <w:t xml:space="preserve">Sign up on the Trip sheet online at </w:t>
      </w:r>
      <w:hyperlink r:id="rId10" w:history="1">
        <w:r w:rsidRPr="00C15DDE">
          <w:rPr>
            <w:rFonts w:ascii="Calibri" w:eastAsia="Times New Roman" w:hAnsi="Calibri" w:cs="Times New Roman"/>
            <w:color w:val="0000FF"/>
            <w:sz w:val="28"/>
            <w:szCs w:val="28"/>
            <w:u w:val="single"/>
          </w:rPr>
          <w:t>www.vikingsfishing.com.au</w:t>
        </w:r>
      </w:hyperlink>
      <w:r w:rsidRPr="00C15DDE">
        <w:rPr>
          <w:rFonts w:ascii="Calibri" w:eastAsia="Times New Roman" w:hAnsi="Calibri" w:cs="Times New Roman"/>
          <w:sz w:val="28"/>
          <w:szCs w:val="28"/>
        </w:rPr>
        <w:t>;</w:t>
      </w:r>
    </w:p>
    <w:p w14:paraId="2E3A080C" w14:textId="32071F30" w:rsidR="00C15DDE" w:rsidRPr="00C15DDE" w:rsidRDefault="00C15DDE" w:rsidP="00656AB7">
      <w:pPr>
        <w:numPr>
          <w:ilvl w:val="2"/>
          <w:numId w:val="3"/>
        </w:numPr>
        <w:spacing w:after="120" w:line="240" w:lineRule="auto"/>
        <w:ind w:left="1560" w:hanging="540"/>
        <w:rPr>
          <w:rFonts w:ascii="Calibri" w:eastAsia="Times New Roman" w:hAnsi="Calibri" w:cs="Times New Roman"/>
          <w:sz w:val="28"/>
          <w:szCs w:val="28"/>
        </w:rPr>
      </w:pPr>
      <w:r w:rsidRPr="00C15DDE">
        <w:rPr>
          <w:rFonts w:ascii="Calibri" w:eastAsia="Times New Roman" w:hAnsi="Calibri" w:cs="Times New Roman"/>
          <w:sz w:val="28"/>
          <w:szCs w:val="28"/>
        </w:rPr>
        <w:t xml:space="preserve">The trip will be closed off at 7pm on the </w:t>
      </w:r>
      <w:r w:rsidR="009A57BB">
        <w:rPr>
          <w:rFonts w:ascii="Calibri" w:eastAsia="Times New Roman" w:hAnsi="Calibri" w:cs="Times New Roman"/>
          <w:sz w:val="28"/>
          <w:szCs w:val="28"/>
        </w:rPr>
        <w:t>Wednesday</w:t>
      </w:r>
      <w:r w:rsidR="001A59B5">
        <w:rPr>
          <w:rFonts w:ascii="Calibri" w:eastAsia="Times New Roman" w:hAnsi="Calibri" w:cs="Times New Roman"/>
          <w:sz w:val="28"/>
          <w:szCs w:val="28"/>
        </w:rPr>
        <w:t xml:space="preserve"> </w:t>
      </w:r>
      <w:r w:rsidR="001A59B5" w:rsidRPr="00C15DDE">
        <w:rPr>
          <w:rFonts w:ascii="Calibri" w:eastAsia="Times New Roman" w:hAnsi="Calibri" w:cs="Times New Roman"/>
          <w:sz w:val="28"/>
          <w:szCs w:val="28"/>
        </w:rPr>
        <w:t xml:space="preserve">night </w:t>
      </w:r>
      <w:r w:rsidR="001A59B5">
        <w:rPr>
          <w:rFonts w:ascii="Calibri" w:eastAsia="Times New Roman" w:hAnsi="Calibri" w:cs="Times New Roman"/>
          <w:sz w:val="28"/>
          <w:szCs w:val="28"/>
        </w:rPr>
        <w:t>10 days before the start of the trip</w:t>
      </w:r>
      <w:r w:rsidR="009A57BB">
        <w:rPr>
          <w:rFonts w:ascii="Calibri" w:eastAsia="Times New Roman" w:hAnsi="Calibri" w:cs="Times New Roman"/>
          <w:sz w:val="28"/>
          <w:szCs w:val="28"/>
        </w:rPr>
        <w:t xml:space="preserve"> </w:t>
      </w:r>
      <w:r w:rsidRPr="00C15DDE">
        <w:rPr>
          <w:rFonts w:ascii="Calibri" w:eastAsia="Times New Roman" w:hAnsi="Calibri" w:cs="Times New Roman"/>
          <w:sz w:val="28"/>
          <w:szCs w:val="28"/>
        </w:rPr>
        <w:t>unless maximum numbers have been reached prior. Any names after this time may miss out on going on that trip if accommodation cannot be found</w:t>
      </w:r>
      <w:r w:rsidR="001A59B5">
        <w:rPr>
          <w:rFonts w:ascii="Calibri" w:eastAsia="Times New Roman" w:hAnsi="Calibri" w:cs="Times New Roman"/>
          <w:sz w:val="28"/>
          <w:szCs w:val="28"/>
        </w:rPr>
        <w:t>.</w:t>
      </w:r>
      <w:r w:rsidRPr="00C15DDE">
        <w:rPr>
          <w:rFonts w:ascii="Calibri" w:eastAsia="Times New Roman" w:hAnsi="Calibri" w:cs="Times New Roman"/>
          <w:sz w:val="28"/>
          <w:szCs w:val="28"/>
        </w:rPr>
        <w:t xml:space="preserve"> </w:t>
      </w:r>
    </w:p>
    <w:p w14:paraId="03538643" w14:textId="066A37BF"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 xml:space="preserve">To participate in a trip the member must pay </w:t>
      </w:r>
      <w:r w:rsidR="007C063F">
        <w:rPr>
          <w:rFonts w:ascii="Calibri" w:eastAsia="Times New Roman" w:hAnsi="Calibri" w:cs="Times New Roman"/>
          <w:sz w:val="28"/>
          <w:szCs w:val="28"/>
        </w:rPr>
        <w:t xml:space="preserve">the applicable fee/s </w:t>
      </w:r>
      <w:r w:rsidRPr="00C15DDE">
        <w:rPr>
          <w:rFonts w:ascii="Calibri" w:eastAsia="Times New Roman" w:hAnsi="Calibri" w:cs="Times New Roman"/>
          <w:sz w:val="28"/>
          <w:szCs w:val="28"/>
        </w:rPr>
        <w:t xml:space="preserve">for </w:t>
      </w:r>
      <w:r w:rsidR="009A57BB">
        <w:rPr>
          <w:rFonts w:ascii="Calibri" w:eastAsia="Times New Roman" w:hAnsi="Calibri" w:cs="Times New Roman"/>
          <w:sz w:val="28"/>
          <w:szCs w:val="28"/>
        </w:rPr>
        <w:t>the</w:t>
      </w:r>
      <w:r w:rsidRPr="00C15DDE">
        <w:rPr>
          <w:rFonts w:ascii="Calibri" w:eastAsia="Times New Roman" w:hAnsi="Calibri" w:cs="Times New Roman"/>
          <w:sz w:val="28"/>
          <w:szCs w:val="28"/>
        </w:rPr>
        <w:t xml:space="preserve"> trip or have made arrangements for such payment with the Treasurer prior to the </w:t>
      </w:r>
      <w:r w:rsidR="009A57BB">
        <w:rPr>
          <w:rFonts w:ascii="Calibri" w:eastAsia="Times New Roman" w:hAnsi="Calibri" w:cs="Times New Roman"/>
          <w:sz w:val="28"/>
          <w:szCs w:val="28"/>
        </w:rPr>
        <w:t>start of the trip</w:t>
      </w:r>
      <w:r w:rsidRPr="00C15DDE">
        <w:rPr>
          <w:rFonts w:ascii="Calibri" w:eastAsia="Times New Roman" w:hAnsi="Calibri" w:cs="Times New Roman"/>
          <w:sz w:val="28"/>
          <w:szCs w:val="28"/>
        </w:rPr>
        <w:t>.</w:t>
      </w:r>
    </w:p>
    <w:p w14:paraId="365259E9"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bCs/>
          <w:sz w:val="28"/>
          <w:szCs w:val="28"/>
          <w:u w:val="single"/>
        </w:rPr>
        <w:t>Fresh Water</w:t>
      </w:r>
      <w:r w:rsidRPr="00C15DDE">
        <w:rPr>
          <w:rFonts w:ascii="Calibri" w:eastAsia="Times New Roman" w:hAnsi="Calibri" w:cs="Times New Roman"/>
          <w:sz w:val="28"/>
          <w:szCs w:val="28"/>
        </w:rPr>
        <w:t xml:space="preserve"> - A trip fee of $60 is payable by each member attending a freshwater trip except for a boat owner who is taking his or her boat on a freshwater trip and who pays a fee of $40. The fee covers the cost for accommodation on Friday and Saturday night and food for Saturday lunch and dinner (breakfast on any day is not provided). Juniors are not required to pay trip fees.  If for any reason food is not provided, then a reduction in trip fees to that of Saltwater rates will be payable.</w:t>
      </w:r>
    </w:p>
    <w:p w14:paraId="10500183" w14:textId="77777777" w:rsidR="00C15DDE" w:rsidRPr="00C15DDE" w:rsidRDefault="00C15DDE" w:rsidP="00C15DDE">
      <w:pPr>
        <w:numPr>
          <w:ilvl w:val="0"/>
          <w:numId w:val="3"/>
        </w:numPr>
        <w:spacing w:after="120" w:line="240" w:lineRule="auto"/>
        <w:ind w:left="993" w:hanging="567"/>
        <w:rPr>
          <w:rFonts w:ascii="Calibri" w:eastAsia="Times New Roman" w:hAnsi="Calibri" w:cs="Calibri"/>
          <w:sz w:val="28"/>
          <w:szCs w:val="28"/>
        </w:rPr>
      </w:pPr>
      <w:r w:rsidRPr="00C15DDE">
        <w:rPr>
          <w:rFonts w:ascii="Calibri" w:eastAsia="Times New Roman" w:hAnsi="Calibri" w:cs="Times New Roman"/>
          <w:sz w:val="28"/>
          <w:szCs w:val="28"/>
          <w:u w:val="single"/>
        </w:rPr>
        <w:t>Saltwater</w:t>
      </w:r>
      <w:r w:rsidRPr="00C15DDE">
        <w:rPr>
          <w:rFonts w:ascii="Calibri" w:eastAsia="Times New Roman" w:hAnsi="Calibri" w:cs="Times New Roman"/>
          <w:sz w:val="28"/>
          <w:szCs w:val="28"/>
        </w:rPr>
        <w:t xml:space="preserve"> - A trip fee of $40 is payable by each member attending a saltwater trip except for a boat owner who is taking his or her boat on a saltwater trip and who pays a fee of $20. The fee does not cover any meals.  The trip fee is also payable on camping trips when no accommodation is </w:t>
      </w:r>
      <w:r w:rsidRPr="00C15DDE">
        <w:rPr>
          <w:rFonts w:ascii="Calibri" w:eastAsia="Times New Roman" w:hAnsi="Calibri" w:cs="Calibri"/>
          <w:sz w:val="28"/>
          <w:szCs w:val="28"/>
        </w:rPr>
        <w:t>provided. Juniors are not required to pay trip fees.</w:t>
      </w:r>
    </w:p>
    <w:p w14:paraId="6856BC1B" w14:textId="77777777" w:rsidR="00C15DDE" w:rsidRPr="00C15DDE" w:rsidRDefault="00C15DDE" w:rsidP="00C15DDE">
      <w:pPr>
        <w:numPr>
          <w:ilvl w:val="0"/>
          <w:numId w:val="3"/>
        </w:numPr>
        <w:spacing w:after="0" w:line="240" w:lineRule="auto"/>
        <w:ind w:left="993" w:hanging="567"/>
        <w:rPr>
          <w:rFonts w:ascii="Calibri" w:eastAsia="Times New Roman" w:hAnsi="Calibri" w:cs="Calibri"/>
          <w:sz w:val="28"/>
          <w:szCs w:val="28"/>
        </w:rPr>
      </w:pPr>
      <w:r w:rsidRPr="00C15DDE">
        <w:rPr>
          <w:rFonts w:ascii="Calibri" w:eastAsia="Times New Roman" w:hAnsi="Calibri" w:cs="Calibri"/>
          <w:sz w:val="28"/>
          <w:szCs w:val="28"/>
        </w:rPr>
        <w:t>An accommodation levy based on the number of members attending the trip, the cost of accommodation and the duration will be applied to each trip, but will not exceed $50 per person (adults only).  The accommodation levy is in addition to the trip fees stated above.</w:t>
      </w:r>
    </w:p>
    <w:p w14:paraId="627B3684"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Calibri"/>
          <w:bCs/>
          <w:sz w:val="28"/>
          <w:szCs w:val="28"/>
        </w:rPr>
        <w:t>A VFC member who has reached the age of 65, and has been a continual financial member of the VFC Inc. for at least 5 years, is eligible to a 50% discount</w:t>
      </w:r>
      <w:r w:rsidRPr="00C15DDE">
        <w:rPr>
          <w:rFonts w:ascii="Calibri" w:eastAsia="Times New Roman" w:hAnsi="Calibri" w:cs="Times New Roman"/>
          <w:bCs/>
          <w:sz w:val="28"/>
          <w:szCs w:val="28"/>
        </w:rPr>
        <w:t xml:space="preserve"> on any trip fees.</w:t>
      </w:r>
    </w:p>
    <w:p w14:paraId="2BE75692"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 xml:space="preserve">Boat owners shall pay a non-refundable boat fee of $30 at the same time club membership is paid. If a boat owner uses more than one boat during a club year </w:t>
      </w:r>
      <w:r w:rsidRPr="00C15DDE">
        <w:rPr>
          <w:rFonts w:ascii="Calibri" w:eastAsia="Times New Roman" w:hAnsi="Calibri" w:cs="Times New Roman"/>
          <w:b/>
          <w:sz w:val="28"/>
          <w:szCs w:val="28"/>
        </w:rPr>
        <w:t>NO</w:t>
      </w:r>
      <w:r w:rsidRPr="00C15DDE">
        <w:rPr>
          <w:rFonts w:ascii="Calibri" w:eastAsia="Times New Roman" w:hAnsi="Calibri" w:cs="Times New Roman"/>
          <w:sz w:val="28"/>
          <w:szCs w:val="28"/>
        </w:rPr>
        <w:t xml:space="preserve"> additional fee is payable. </w:t>
      </w:r>
    </w:p>
    <w:p w14:paraId="64F0F91A"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lastRenderedPageBreak/>
        <w:t xml:space="preserve">All boats attending a trip must be seaworthy and have all safety equipment required by the State/Territory the trip is being conducted in. The boat must have an insurance policy for public liability. </w:t>
      </w:r>
    </w:p>
    <w:p w14:paraId="0B914107"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A member may pay fees on behalf of other members. Trip fees are not transferable between trips but may be between members on the same trip.</w:t>
      </w:r>
    </w:p>
    <w:p w14:paraId="5E785034"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 xml:space="preserve">Trip fees are not refundable unless exceptional circumstances are encountered when the </w:t>
      </w:r>
      <w:r w:rsidRPr="00C15DDE">
        <w:rPr>
          <w:rFonts w:ascii="Calibri" w:eastAsia="Times New Roman" w:hAnsi="Calibri" w:cs="Times New Roman"/>
          <w:bCs/>
          <w:sz w:val="28"/>
          <w:szCs w:val="28"/>
        </w:rPr>
        <w:t xml:space="preserve">VFC Inc. Committee </w:t>
      </w:r>
      <w:r w:rsidRPr="00C15DDE">
        <w:rPr>
          <w:rFonts w:ascii="Calibri" w:eastAsia="Times New Roman" w:hAnsi="Calibri" w:cs="Times New Roman"/>
          <w:sz w:val="28"/>
          <w:szCs w:val="28"/>
        </w:rPr>
        <w:t>may approve a refund or transfer of trip fees.</w:t>
      </w:r>
    </w:p>
    <w:p w14:paraId="48A9D09A"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u w:val="single"/>
        </w:rPr>
        <w:t>Saltwater</w:t>
      </w:r>
      <w:r w:rsidRPr="00C15DDE">
        <w:rPr>
          <w:rFonts w:ascii="Calibri" w:eastAsia="Times New Roman" w:hAnsi="Calibri" w:cs="Times New Roman"/>
          <w:sz w:val="28"/>
          <w:szCs w:val="28"/>
        </w:rPr>
        <w:t xml:space="preserve"> - VFC will reimburse boat operators for actual fuel consumed on salt-water trips up to a maximum of $25 per member (including juniors) in the boat on each day. </w:t>
      </w:r>
    </w:p>
    <w:p w14:paraId="35B48B7F" w14:textId="46B2EA95"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u w:val="single"/>
        </w:rPr>
        <w:t xml:space="preserve">Fresh </w:t>
      </w:r>
      <w:r w:rsidRPr="00C15DDE">
        <w:rPr>
          <w:rFonts w:ascii="Calibri" w:eastAsia="Times New Roman" w:hAnsi="Calibri" w:cs="Times New Roman"/>
          <w:sz w:val="28"/>
          <w:szCs w:val="28"/>
        </w:rPr>
        <w:t xml:space="preserve">Water - VFC Inc will reimburse boat operators for actual fuel consumed on fresh water trips up to a maximum of $15 per member (including Juniors) in the boat on each day.  </w:t>
      </w:r>
    </w:p>
    <w:p w14:paraId="6A586206"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 xml:space="preserve">To be eligible for the fuel levy on either fresh or saltwater VFC Inc club trips, boats must start with full tanks and refuel at a designated fuel stop. </w:t>
      </w:r>
    </w:p>
    <w:p w14:paraId="5BB566AE" w14:textId="33E951C3"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The fuel stop will be notified to all participants</w:t>
      </w:r>
      <w:r w:rsidR="007E0693">
        <w:rPr>
          <w:rFonts w:ascii="Calibri" w:eastAsia="Times New Roman" w:hAnsi="Calibri" w:cs="Times New Roman"/>
          <w:sz w:val="28"/>
          <w:szCs w:val="28"/>
        </w:rPr>
        <w:t xml:space="preserve"> prior to or during the trip</w:t>
      </w:r>
      <w:r w:rsidR="001A5A2E">
        <w:rPr>
          <w:rFonts w:ascii="Calibri" w:eastAsia="Times New Roman" w:hAnsi="Calibri" w:cs="Times New Roman"/>
          <w:sz w:val="28"/>
          <w:szCs w:val="28"/>
        </w:rPr>
        <w:t>.</w:t>
      </w:r>
      <w:r w:rsidRPr="00C15DDE">
        <w:rPr>
          <w:rFonts w:ascii="Calibri" w:eastAsia="Times New Roman" w:hAnsi="Calibri" w:cs="Times New Roman"/>
          <w:sz w:val="28"/>
          <w:szCs w:val="28"/>
        </w:rPr>
        <w:t xml:space="preserve"> If no fuel stop is designated for any trip, members must obtain a receipt from their own refuelling point within 24 hours of the end of the trip.  To be eligible for reimbursement the receipt must be presented to the treasurer within 30 days of the end of the trip:</w:t>
      </w:r>
    </w:p>
    <w:p w14:paraId="59310DA2" w14:textId="7089F640" w:rsidR="00C15DDE" w:rsidRPr="00C15DDE" w:rsidRDefault="00C15DDE" w:rsidP="00C15DDE">
      <w:pPr>
        <w:numPr>
          <w:ilvl w:val="2"/>
          <w:numId w:val="3"/>
        </w:numPr>
        <w:spacing w:after="120" w:line="240" w:lineRule="auto"/>
        <w:ind w:left="2160" w:hanging="540"/>
        <w:rPr>
          <w:rFonts w:ascii="Calibri" w:eastAsia="Times New Roman" w:hAnsi="Calibri" w:cs="Times New Roman"/>
          <w:sz w:val="28"/>
          <w:szCs w:val="28"/>
        </w:rPr>
      </w:pPr>
      <w:r w:rsidRPr="00C15DDE">
        <w:rPr>
          <w:rFonts w:ascii="Calibri" w:eastAsia="Times New Roman" w:hAnsi="Calibri" w:cs="Times New Roman"/>
          <w:sz w:val="28"/>
          <w:szCs w:val="28"/>
        </w:rPr>
        <w:t xml:space="preserve">To qualify for fuel reimbursement boats must comply with all VFC Inc </w:t>
      </w:r>
      <w:r w:rsidR="009A57BB">
        <w:rPr>
          <w:rFonts w:ascii="Calibri" w:eastAsia="Times New Roman" w:hAnsi="Calibri" w:cs="Times New Roman"/>
          <w:sz w:val="28"/>
          <w:szCs w:val="28"/>
        </w:rPr>
        <w:t xml:space="preserve">rules </w:t>
      </w:r>
      <w:r w:rsidRPr="00C15DDE">
        <w:rPr>
          <w:rFonts w:ascii="Calibri" w:eastAsia="Times New Roman" w:hAnsi="Calibri" w:cs="Times New Roman"/>
          <w:sz w:val="28"/>
          <w:szCs w:val="28"/>
        </w:rPr>
        <w:t xml:space="preserve">and </w:t>
      </w:r>
      <w:r w:rsidR="009A57BB">
        <w:rPr>
          <w:rFonts w:ascii="Calibri" w:eastAsia="Times New Roman" w:hAnsi="Calibri" w:cs="Times New Roman"/>
          <w:sz w:val="28"/>
          <w:szCs w:val="28"/>
        </w:rPr>
        <w:t xml:space="preserve">State </w:t>
      </w:r>
      <w:r w:rsidRPr="00C15DDE">
        <w:rPr>
          <w:rFonts w:ascii="Calibri" w:eastAsia="Times New Roman" w:hAnsi="Calibri" w:cs="Times New Roman"/>
          <w:sz w:val="28"/>
          <w:szCs w:val="28"/>
        </w:rPr>
        <w:t>legal requirements;</w:t>
      </w:r>
    </w:p>
    <w:p w14:paraId="49E4D352" w14:textId="317A8E4E" w:rsidR="00C15DDE" w:rsidRPr="00C15DDE" w:rsidRDefault="00C15DDE" w:rsidP="00C15DDE">
      <w:pPr>
        <w:numPr>
          <w:ilvl w:val="2"/>
          <w:numId w:val="3"/>
        </w:numPr>
        <w:spacing w:after="120" w:line="240" w:lineRule="auto"/>
        <w:ind w:left="2160" w:hanging="540"/>
        <w:rPr>
          <w:rFonts w:ascii="Calibri" w:eastAsia="Times New Roman" w:hAnsi="Calibri" w:cs="Times New Roman"/>
          <w:sz w:val="28"/>
          <w:szCs w:val="28"/>
        </w:rPr>
      </w:pPr>
      <w:r w:rsidRPr="00C15DDE">
        <w:rPr>
          <w:rFonts w:ascii="Calibri" w:eastAsia="Times New Roman" w:hAnsi="Calibri" w:cs="Times New Roman"/>
          <w:sz w:val="28"/>
          <w:szCs w:val="28"/>
        </w:rPr>
        <w:t>Fuel reimbursement will not be made to vessels carrying non-VFC In</w:t>
      </w:r>
      <w:r w:rsidR="00CF0C0D">
        <w:rPr>
          <w:rFonts w:ascii="Calibri" w:eastAsia="Times New Roman" w:hAnsi="Calibri" w:cs="Times New Roman"/>
          <w:sz w:val="28"/>
          <w:szCs w:val="28"/>
        </w:rPr>
        <w:t>c</w:t>
      </w:r>
      <w:r w:rsidRPr="00C15DDE">
        <w:rPr>
          <w:rFonts w:ascii="Calibri" w:eastAsia="Times New Roman" w:hAnsi="Calibri" w:cs="Times New Roman"/>
          <w:sz w:val="28"/>
          <w:szCs w:val="28"/>
        </w:rPr>
        <w:t xml:space="preserve"> adult members on any day.</w:t>
      </w:r>
    </w:p>
    <w:p w14:paraId="6A8BD7F7" w14:textId="18F2623C"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Boat and crew allocation will be confirmed</w:t>
      </w:r>
      <w:r w:rsidR="009A57BB">
        <w:rPr>
          <w:rFonts w:ascii="Calibri" w:eastAsia="Times New Roman" w:hAnsi="Calibri" w:cs="Times New Roman"/>
          <w:sz w:val="28"/>
          <w:szCs w:val="28"/>
        </w:rPr>
        <w:t xml:space="preserve"> on the club sign-up sheet prior to the trip</w:t>
      </w:r>
      <w:r w:rsidRPr="00C15DDE">
        <w:rPr>
          <w:rFonts w:ascii="Calibri" w:eastAsia="Times New Roman" w:hAnsi="Calibri" w:cs="Times New Roman"/>
          <w:sz w:val="28"/>
          <w:szCs w:val="28"/>
        </w:rPr>
        <w:t>.</w:t>
      </w:r>
    </w:p>
    <w:p w14:paraId="11E8FD25" w14:textId="2017E5FD"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 xml:space="preserve">Bed allocation on trips </w:t>
      </w:r>
      <w:r w:rsidR="00936FA3">
        <w:rPr>
          <w:rFonts w:ascii="Calibri" w:eastAsia="Times New Roman" w:hAnsi="Calibri" w:cs="Times New Roman"/>
          <w:sz w:val="28"/>
          <w:szCs w:val="28"/>
        </w:rPr>
        <w:t xml:space="preserve">will be advised on the Club sign up sheet prior to the trip and </w:t>
      </w:r>
      <w:r w:rsidRPr="00C15DDE">
        <w:rPr>
          <w:rFonts w:ascii="Calibri" w:eastAsia="Times New Roman" w:hAnsi="Calibri" w:cs="Times New Roman"/>
          <w:sz w:val="28"/>
          <w:szCs w:val="28"/>
        </w:rPr>
        <w:t>is at the discretion of the Trip Master.</w:t>
      </w:r>
    </w:p>
    <w:p w14:paraId="324422D3" w14:textId="5337B376"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Where the Trip Master, Safety Advisor or Weigh Master are not participating on the trip, a representative to act on their behalf will be nominated</w:t>
      </w:r>
      <w:r w:rsidR="00936FA3">
        <w:rPr>
          <w:rFonts w:ascii="Calibri" w:eastAsia="Times New Roman" w:hAnsi="Calibri" w:cs="Times New Roman"/>
          <w:sz w:val="28"/>
          <w:szCs w:val="28"/>
        </w:rPr>
        <w:t>.</w:t>
      </w:r>
    </w:p>
    <w:p w14:paraId="7AF8BCD5"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Reserve</w:t>
      </w:r>
      <w:r w:rsidR="00656AB7">
        <w:rPr>
          <w:rFonts w:ascii="Calibri" w:eastAsia="Times New Roman" w:hAnsi="Calibri" w:cs="Times New Roman"/>
          <w:sz w:val="28"/>
          <w:szCs w:val="28"/>
        </w:rPr>
        <w:t>d.</w:t>
      </w:r>
    </w:p>
    <w:p w14:paraId="337142D2" w14:textId="77777777" w:rsidR="00C15DDE" w:rsidRPr="00C15DDE" w:rsidRDefault="00C15DDE" w:rsidP="00C15DDE">
      <w:pPr>
        <w:keepNext/>
        <w:spacing w:before="360" w:after="0" w:line="240" w:lineRule="auto"/>
        <w:ind w:left="993" w:hanging="567"/>
        <w:outlineLvl w:val="0"/>
        <w:rPr>
          <w:rFonts w:ascii="Calibri Light" w:eastAsia="Times New Roman" w:hAnsi="Calibri Light" w:cs="Times New Roman"/>
          <w:b/>
          <w:sz w:val="40"/>
          <w:szCs w:val="20"/>
        </w:rPr>
      </w:pPr>
      <w:r w:rsidRPr="00C15DDE">
        <w:rPr>
          <w:rFonts w:ascii="Calibri Light" w:eastAsia="Times New Roman" w:hAnsi="Calibri Light" w:cs="Times New Roman"/>
          <w:b/>
          <w:sz w:val="40"/>
          <w:szCs w:val="20"/>
        </w:rPr>
        <w:lastRenderedPageBreak/>
        <w:t>Club House Bermagui</w:t>
      </w:r>
    </w:p>
    <w:p w14:paraId="1B1D4D7B" w14:textId="72610D78"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 xml:space="preserve">The Housemaster and Deputy House Master manage the Club House at Bermagui on behalf of the VFC Inc.  When not in use for a club fishing trip, or other designated Club function (i.e. Yellow Fin or Blue Water Classic competitions), the house may be hired for private use by financial members of the VFC Inc in accordance with the following rules.  </w:t>
      </w:r>
    </w:p>
    <w:p w14:paraId="4E321D55" w14:textId="7CAEDB94"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All VFC members are eligible to book the Club House in accordance with these rules. Non VFC members can book the house at the discretion of the VFC Committee</w:t>
      </w:r>
      <w:r w:rsidR="00201886">
        <w:rPr>
          <w:rFonts w:ascii="Calibri" w:eastAsia="Times New Roman" w:hAnsi="Calibri" w:cs="Times New Roman"/>
          <w:sz w:val="28"/>
          <w:szCs w:val="28"/>
        </w:rPr>
        <w:t xml:space="preserve"> through the </w:t>
      </w:r>
      <w:hyperlink r:id="rId11" w:history="1">
        <w:r w:rsidR="00201886" w:rsidRPr="00DF3373">
          <w:rPr>
            <w:rStyle w:val="Hyperlink"/>
            <w:rFonts w:ascii="Calibri" w:eastAsia="Times New Roman" w:hAnsi="Calibri" w:cs="Times New Roman"/>
            <w:sz w:val="28"/>
            <w:szCs w:val="28"/>
          </w:rPr>
          <w:t>www.stayz.com.au</w:t>
        </w:r>
      </w:hyperlink>
      <w:r w:rsidR="00201886">
        <w:rPr>
          <w:rFonts w:ascii="Calibri" w:eastAsia="Times New Roman" w:hAnsi="Calibri" w:cs="Times New Roman"/>
          <w:sz w:val="28"/>
          <w:szCs w:val="28"/>
        </w:rPr>
        <w:t xml:space="preserve"> website.</w:t>
      </w:r>
    </w:p>
    <w:p w14:paraId="739C21D0" w14:textId="34D71ABD"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The House Master with the concurrence of the VFC Inc Executive Committee reserves the right to refuse any accommodation booking requested by a VFC Inc member or non-member.</w:t>
      </w:r>
    </w:p>
    <w:p w14:paraId="47CA23E5" w14:textId="7F82EDBC"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 xml:space="preserve">The Bermagui house cannot be privately booked over any weekend that a club saltwater trip has been scheduled, until after the trip location (other than Bermagui) has been confirmed. </w:t>
      </w:r>
    </w:p>
    <w:p w14:paraId="30CFE16F" w14:textId="2DC9E39D"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Bookings are made through the House Master.  The booking is NOT confirmed until the appropriate fee is paid.   A receipt will be issued for all payments made.</w:t>
      </w:r>
    </w:p>
    <w:p w14:paraId="32081F9D" w14:textId="3B2998E1"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 xml:space="preserve">Refunds will only be given in exceptional circumstances and then only with the concurrence of the VFC Inc Executive Committee.  Members should attempt to find replacement hirers if unable to take up the booking.  Members may transfer dates at the discretion of the House Master. </w:t>
      </w:r>
    </w:p>
    <w:p w14:paraId="7CB19E07" w14:textId="352DC1C5" w:rsidR="00C15DDE" w:rsidRPr="00C15DDE" w:rsidRDefault="00447E88" w:rsidP="00C15DDE">
      <w:pPr>
        <w:numPr>
          <w:ilvl w:val="0"/>
          <w:numId w:val="3"/>
        </w:numPr>
        <w:spacing w:after="120" w:line="240" w:lineRule="auto"/>
        <w:ind w:left="993" w:hanging="567"/>
        <w:rPr>
          <w:rFonts w:ascii="Calibri" w:eastAsia="Times New Roman" w:hAnsi="Calibri" w:cs="Times New Roman"/>
          <w:sz w:val="28"/>
          <w:szCs w:val="28"/>
        </w:rPr>
      </w:pPr>
      <w:r>
        <w:rPr>
          <w:rFonts w:ascii="Calibri" w:eastAsia="Times New Roman" w:hAnsi="Calibri" w:cs="Times New Roman"/>
          <w:sz w:val="28"/>
          <w:szCs w:val="28"/>
        </w:rPr>
        <w:t xml:space="preserve"> Reserved</w:t>
      </w:r>
      <w:r w:rsidR="00C15DDE" w:rsidRPr="00C15DDE">
        <w:rPr>
          <w:rFonts w:ascii="Calibri" w:eastAsia="Times New Roman" w:hAnsi="Calibri" w:cs="Times New Roman"/>
          <w:sz w:val="28"/>
          <w:szCs w:val="28"/>
        </w:rPr>
        <w:t>.</w:t>
      </w:r>
    </w:p>
    <w:p w14:paraId="45086422"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 xml:space="preserve">Bookings up to a maximum of 14 days continuous duration is permitted, however, can be extended at the discretion of the House Master. </w:t>
      </w:r>
    </w:p>
    <w:p w14:paraId="6DF65446"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bookmarkStart w:id="4" w:name="_Ref46232496"/>
      <w:r w:rsidRPr="00C15DDE">
        <w:rPr>
          <w:rFonts w:ascii="Calibri" w:eastAsia="Times New Roman" w:hAnsi="Calibri" w:cs="Times New Roman"/>
          <w:sz w:val="28"/>
          <w:szCs w:val="28"/>
        </w:rPr>
        <w:t>Hiring fees are as follows:</w:t>
      </w:r>
      <w:bookmarkEnd w:id="4"/>
    </w:p>
    <w:p w14:paraId="1E0BFF29" w14:textId="77777777" w:rsidR="00C15DDE" w:rsidRPr="00C15DDE" w:rsidRDefault="00C15DDE" w:rsidP="00C15DDE">
      <w:pPr>
        <w:spacing w:after="120" w:line="240" w:lineRule="auto"/>
        <w:ind w:left="993" w:hanging="567"/>
        <w:contextualSpacing/>
        <w:rPr>
          <w:rFonts w:ascii="Calibri" w:eastAsia="Calibri" w:hAnsi="Calibri" w:cs="Times New Roman"/>
          <w:b/>
          <w:sz w:val="28"/>
          <w:szCs w:val="28"/>
        </w:rPr>
      </w:pPr>
      <w:r w:rsidRPr="00C15DDE">
        <w:rPr>
          <w:rFonts w:ascii="Calibri" w:eastAsia="Calibri" w:hAnsi="Calibri" w:cs="Times New Roman"/>
          <w:b/>
          <w:sz w:val="28"/>
          <w:szCs w:val="28"/>
        </w:rPr>
        <w:t xml:space="preserve">Normal days and weekends (e.g. Non holiday days): </w:t>
      </w:r>
    </w:p>
    <w:p w14:paraId="4D4899F1" w14:textId="77777777" w:rsidR="00C15DDE" w:rsidRPr="00C15DDE" w:rsidRDefault="00C15DDE" w:rsidP="00C15DDE">
      <w:pPr>
        <w:numPr>
          <w:ilvl w:val="0"/>
          <w:numId w:val="4"/>
        </w:numPr>
        <w:spacing w:after="120" w:line="276" w:lineRule="auto"/>
        <w:ind w:left="993" w:hanging="567"/>
        <w:contextualSpacing/>
        <w:rPr>
          <w:rFonts w:ascii="Calibri" w:eastAsia="Calibri" w:hAnsi="Calibri" w:cs="Times New Roman"/>
          <w:sz w:val="28"/>
          <w:szCs w:val="28"/>
        </w:rPr>
      </w:pPr>
      <w:r w:rsidRPr="00C15DDE">
        <w:rPr>
          <w:rFonts w:ascii="Calibri" w:eastAsia="Calibri" w:hAnsi="Calibri" w:cs="Times New Roman"/>
          <w:sz w:val="28"/>
          <w:szCs w:val="28"/>
        </w:rPr>
        <w:t xml:space="preserve">Members or Associates: $65 per night; </w:t>
      </w:r>
    </w:p>
    <w:p w14:paraId="7546886A" w14:textId="77777777" w:rsidR="00C15DDE" w:rsidRPr="00C15DDE" w:rsidRDefault="00C15DDE" w:rsidP="00C15DDE">
      <w:pPr>
        <w:numPr>
          <w:ilvl w:val="0"/>
          <w:numId w:val="4"/>
        </w:numPr>
        <w:spacing w:after="120" w:line="276" w:lineRule="auto"/>
        <w:ind w:left="993" w:hanging="567"/>
        <w:contextualSpacing/>
        <w:rPr>
          <w:rFonts w:ascii="Calibri" w:eastAsia="Calibri" w:hAnsi="Calibri" w:cs="Times New Roman"/>
          <w:sz w:val="28"/>
          <w:szCs w:val="28"/>
        </w:rPr>
      </w:pPr>
      <w:r w:rsidRPr="00C15DDE">
        <w:rPr>
          <w:rFonts w:ascii="Calibri" w:eastAsia="Calibri" w:hAnsi="Calibri" w:cs="Times New Roman"/>
          <w:sz w:val="28"/>
          <w:szCs w:val="28"/>
        </w:rPr>
        <w:t>Members or Associates that take a non-member guest or guests, the fee increases by $35 per night for up to 4 additional adults. An additional $20 per adult per night is payable thereafter.</w:t>
      </w:r>
    </w:p>
    <w:p w14:paraId="2DEC50DB" w14:textId="376F8433" w:rsidR="00C15DDE" w:rsidRPr="00C15DDE" w:rsidRDefault="00C15DDE" w:rsidP="00C15DDE">
      <w:pPr>
        <w:numPr>
          <w:ilvl w:val="0"/>
          <w:numId w:val="4"/>
        </w:numPr>
        <w:spacing w:after="120" w:line="276" w:lineRule="auto"/>
        <w:ind w:left="993" w:hanging="567"/>
        <w:contextualSpacing/>
        <w:rPr>
          <w:rFonts w:ascii="Calibri" w:eastAsia="Calibri" w:hAnsi="Calibri" w:cs="Times New Roman"/>
          <w:sz w:val="28"/>
          <w:szCs w:val="28"/>
        </w:rPr>
      </w:pPr>
      <w:r w:rsidRPr="00C15DDE">
        <w:rPr>
          <w:rFonts w:ascii="Calibri" w:eastAsia="Calibri" w:hAnsi="Calibri" w:cs="Times New Roman"/>
          <w:sz w:val="28"/>
          <w:szCs w:val="28"/>
        </w:rPr>
        <w:lastRenderedPageBreak/>
        <w:t xml:space="preserve">Non-members: </w:t>
      </w:r>
      <w:r w:rsidR="00447E88">
        <w:rPr>
          <w:rFonts w:ascii="Calibri" w:eastAsia="Calibri" w:hAnsi="Calibri" w:cs="Times New Roman"/>
          <w:sz w:val="28"/>
          <w:szCs w:val="28"/>
        </w:rPr>
        <w:t>All bookings to be made through the website www.stayz.com.au</w:t>
      </w:r>
      <w:r w:rsidR="001A5A2E">
        <w:rPr>
          <w:rFonts w:ascii="Calibri" w:eastAsia="Calibri" w:hAnsi="Calibri" w:cs="Times New Roman"/>
          <w:sz w:val="28"/>
          <w:szCs w:val="28"/>
        </w:rPr>
        <w:t>.</w:t>
      </w:r>
    </w:p>
    <w:p w14:paraId="5DE6AF42" w14:textId="77777777" w:rsidR="00C15DDE" w:rsidRPr="00C15DDE" w:rsidRDefault="00C15DDE" w:rsidP="00C15DDE">
      <w:pPr>
        <w:spacing w:after="120" w:line="276" w:lineRule="auto"/>
        <w:ind w:left="993" w:hanging="567"/>
        <w:contextualSpacing/>
        <w:rPr>
          <w:rFonts w:ascii="Calibri" w:eastAsia="Calibri" w:hAnsi="Calibri" w:cs="Times New Roman"/>
          <w:sz w:val="28"/>
          <w:szCs w:val="28"/>
        </w:rPr>
      </w:pPr>
      <w:r w:rsidRPr="00C15DDE">
        <w:rPr>
          <w:rFonts w:ascii="Calibri" w:eastAsia="Calibri" w:hAnsi="Calibri" w:cs="Times New Roman"/>
          <w:b/>
          <w:sz w:val="28"/>
          <w:szCs w:val="28"/>
        </w:rPr>
        <w:t>Note</w:t>
      </w:r>
      <w:r w:rsidRPr="00C15DDE">
        <w:rPr>
          <w:rFonts w:ascii="Calibri" w:eastAsia="Calibri" w:hAnsi="Calibri" w:cs="Times New Roman"/>
          <w:sz w:val="28"/>
          <w:szCs w:val="28"/>
        </w:rPr>
        <w:t>:  Non-member guest/guests are considered to be over 18 years of age.</w:t>
      </w:r>
    </w:p>
    <w:p w14:paraId="75DE5EAD" w14:textId="77777777" w:rsidR="00C15DDE" w:rsidRPr="00C15DDE" w:rsidRDefault="00C15DDE" w:rsidP="00C15DDE">
      <w:pPr>
        <w:spacing w:after="120" w:line="240" w:lineRule="auto"/>
        <w:ind w:left="993" w:hanging="567"/>
        <w:rPr>
          <w:rFonts w:ascii="Calibri" w:eastAsia="Calibri" w:hAnsi="Calibri" w:cs="Times New Roman"/>
          <w:b/>
          <w:sz w:val="28"/>
          <w:szCs w:val="28"/>
        </w:rPr>
      </w:pPr>
      <w:r w:rsidRPr="00C15DDE">
        <w:rPr>
          <w:rFonts w:ascii="Calibri" w:eastAsia="Calibri" w:hAnsi="Calibri" w:cs="Times New Roman"/>
          <w:b/>
          <w:sz w:val="28"/>
          <w:szCs w:val="28"/>
        </w:rPr>
        <w:t>Designated Public holidays which make-up Long weekends, School holidays, Easter periods and other Public holidays:</w:t>
      </w:r>
    </w:p>
    <w:p w14:paraId="6EE2FBAB" w14:textId="77777777" w:rsidR="00C15DDE" w:rsidRPr="00C15DDE" w:rsidRDefault="00C15DDE" w:rsidP="00C15DDE">
      <w:pPr>
        <w:numPr>
          <w:ilvl w:val="0"/>
          <w:numId w:val="5"/>
        </w:numPr>
        <w:spacing w:after="120" w:line="276" w:lineRule="auto"/>
        <w:ind w:left="993" w:hanging="567"/>
        <w:contextualSpacing/>
        <w:rPr>
          <w:rFonts w:ascii="Calibri" w:eastAsia="Calibri" w:hAnsi="Calibri" w:cs="Times New Roman"/>
          <w:sz w:val="28"/>
          <w:szCs w:val="28"/>
        </w:rPr>
      </w:pPr>
      <w:r w:rsidRPr="00C15DDE">
        <w:rPr>
          <w:rFonts w:ascii="Calibri" w:eastAsia="Calibri" w:hAnsi="Calibri" w:cs="Times New Roman"/>
          <w:sz w:val="28"/>
          <w:szCs w:val="28"/>
        </w:rPr>
        <w:t>Members or Associates:  $80 per night;</w:t>
      </w:r>
    </w:p>
    <w:p w14:paraId="14DDD3D2" w14:textId="77777777" w:rsidR="00C15DDE" w:rsidRPr="00C15DDE" w:rsidRDefault="00C15DDE" w:rsidP="00C15DDE">
      <w:pPr>
        <w:numPr>
          <w:ilvl w:val="0"/>
          <w:numId w:val="5"/>
        </w:numPr>
        <w:spacing w:after="120" w:line="276" w:lineRule="auto"/>
        <w:ind w:left="993" w:hanging="567"/>
        <w:contextualSpacing/>
        <w:rPr>
          <w:rFonts w:ascii="Calibri" w:eastAsia="Calibri" w:hAnsi="Calibri" w:cs="Times New Roman"/>
          <w:sz w:val="28"/>
          <w:szCs w:val="28"/>
        </w:rPr>
      </w:pPr>
      <w:r w:rsidRPr="00C15DDE">
        <w:rPr>
          <w:rFonts w:ascii="Calibri" w:eastAsia="Calibri" w:hAnsi="Calibri" w:cs="Times New Roman"/>
          <w:sz w:val="28"/>
          <w:szCs w:val="28"/>
        </w:rPr>
        <w:t>Members or Associates that take a non-member guest or guests, the fee increases by $35 per night for up to 4 additional adults.  An additional $25 per adult per night is payable thereafter.</w:t>
      </w:r>
    </w:p>
    <w:p w14:paraId="1D13ED24" w14:textId="45447EB8" w:rsidR="00C15DDE" w:rsidRPr="00447E88" w:rsidRDefault="00C15DDE" w:rsidP="00201886">
      <w:pPr>
        <w:numPr>
          <w:ilvl w:val="0"/>
          <w:numId w:val="4"/>
        </w:numPr>
        <w:spacing w:after="120" w:line="276" w:lineRule="auto"/>
        <w:ind w:left="993" w:hanging="567"/>
        <w:contextualSpacing/>
        <w:rPr>
          <w:rFonts w:ascii="Calibri" w:eastAsia="Calibri" w:hAnsi="Calibri" w:cs="Times New Roman"/>
          <w:sz w:val="28"/>
          <w:szCs w:val="28"/>
        </w:rPr>
      </w:pPr>
      <w:r w:rsidRPr="00C15DDE">
        <w:rPr>
          <w:rFonts w:ascii="Calibri" w:eastAsia="Calibri" w:hAnsi="Calibri" w:cs="Times New Roman"/>
          <w:sz w:val="28"/>
          <w:szCs w:val="28"/>
        </w:rPr>
        <w:t xml:space="preserve">Non-members: </w:t>
      </w:r>
      <w:r w:rsidR="00447E88">
        <w:rPr>
          <w:rFonts w:ascii="Calibri" w:eastAsia="Calibri" w:hAnsi="Calibri" w:cs="Times New Roman"/>
          <w:sz w:val="28"/>
          <w:szCs w:val="28"/>
        </w:rPr>
        <w:t xml:space="preserve"> All bookings to be made through the website www.stayz.com.au</w:t>
      </w:r>
    </w:p>
    <w:p w14:paraId="207D4D5B" w14:textId="77777777" w:rsidR="00C15DDE" w:rsidRPr="00C15DDE" w:rsidRDefault="00C15DDE" w:rsidP="00C15DDE">
      <w:pPr>
        <w:spacing w:after="120" w:line="276" w:lineRule="auto"/>
        <w:ind w:left="1440" w:hanging="1014"/>
        <w:contextualSpacing/>
        <w:rPr>
          <w:rFonts w:ascii="Calibri" w:eastAsia="Calibri" w:hAnsi="Calibri" w:cs="Times New Roman"/>
          <w:sz w:val="28"/>
          <w:szCs w:val="28"/>
        </w:rPr>
      </w:pPr>
      <w:r w:rsidRPr="00C15DDE">
        <w:rPr>
          <w:rFonts w:ascii="Calibri" w:eastAsia="Calibri" w:hAnsi="Calibri" w:cs="Times New Roman"/>
          <w:b/>
          <w:sz w:val="28"/>
          <w:szCs w:val="28"/>
        </w:rPr>
        <w:t>Note</w:t>
      </w:r>
      <w:r w:rsidRPr="00C15DDE">
        <w:rPr>
          <w:rFonts w:ascii="Calibri" w:eastAsia="Calibri" w:hAnsi="Calibri" w:cs="Times New Roman"/>
          <w:sz w:val="28"/>
          <w:szCs w:val="28"/>
        </w:rPr>
        <w:t>:</w:t>
      </w:r>
      <w:r w:rsidRPr="00C15DDE">
        <w:rPr>
          <w:rFonts w:ascii="Calibri" w:eastAsia="Calibri" w:hAnsi="Calibri" w:cs="Times New Roman"/>
          <w:sz w:val="28"/>
          <w:szCs w:val="28"/>
        </w:rPr>
        <w:tab/>
        <w:t>Non-member guest/guests are considered to be over 18 years of age.</w:t>
      </w:r>
    </w:p>
    <w:p w14:paraId="020D5648" w14:textId="6F29AF8E"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 xml:space="preserve">The above rental costs </w:t>
      </w:r>
      <w:r w:rsidR="007E0693">
        <w:rPr>
          <w:rFonts w:ascii="Calibri" w:eastAsia="Times New Roman" w:hAnsi="Calibri" w:cs="Times New Roman"/>
          <w:sz w:val="28"/>
          <w:szCs w:val="28"/>
        </w:rPr>
        <w:t xml:space="preserve">for VFC members </w:t>
      </w:r>
      <w:r w:rsidRPr="00C15DDE">
        <w:rPr>
          <w:rFonts w:ascii="Calibri" w:eastAsia="Times New Roman" w:hAnsi="Calibri" w:cs="Times New Roman"/>
          <w:sz w:val="28"/>
          <w:szCs w:val="28"/>
        </w:rPr>
        <w:t>DO NOT include a cleaning fee</w:t>
      </w:r>
      <w:r w:rsidR="007E0693">
        <w:rPr>
          <w:rFonts w:ascii="Calibri" w:eastAsia="Times New Roman" w:hAnsi="Calibri" w:cs="Times New Roman"/>
          <w:sz w:val="28"/>
          <w:szCs w:val="28"/>
        </w:rPr>
        <w:t>, members are responsible to pay the cleaner direct</w:t>
      </w:r>
      <w:r w:rsidRPr="00C15DDE">
        <w:rPr>
          <w:rFonts w:ascii="Calibri" w:eastAsia="Times New Roman" w:hAnsi="Calibri" w:cs="Times New Roman"/>
          <w:sz w:val="28"/>
          <w:szCs w:val="28"/>
        </w:rPr>
        <w:t xml:space="preserve">. A contract cleaner is available if required. </w:t>
      </w:r>
      <w:r w:rsidR="00447E88">
        <w:rPr>
          <w:rFonts w:ascii="Calibri" w:eastAsia="Times New Roman" w:hAnsi="Calibri" w:cs="Times New Roman"/>
          <w:sz w:val="28"/>
          <w:szCs w:val="28"/>
        </w:rPr>
        <w:t xml:space="preserve"> </w:t>
      </w:r>
      <w:r w:rsidRPr="00C15DDE">
        <w:rPr>
          <w:rFonts w:ascii="Calibri" w:eastAsia="Times New Roman" w:hAnsi="Calibri" w:cs="Times New Roman"/>
          <w:sz w:val="28"/>
          <w:szCs w:val="28"/>
        </w:rPr>
        <w:t>Members are responsible to ensure the units are left cleaned in accordance with the checklists placed in each unit on top of the fridge.</w:t>
      </w:r>
    </w:p>
    <w:p w14:paraId="54B3C0CD" w14:textId="77777777" w:rsidR="00C15DDE" w:rsidRPr="00C15DDE" w:rsidRDefault="00C15DDE" w:rsidP="00C15DDE">
      <w:pPr>
        <w:spacing w:after="120" w:line="240" w:lineRule="auto"/>
        <w:ind w:left="993"/>
        <w:rPr>
          <w:rFonts w:ascii="Calibri" w:eastAsia="Times New Roman" w:hAnsi="Calibri" w:cs="Times New Roman"/>
          <w:sz w:val="28"/>
          <w:szCs w:val="28"/>
        </w:rPr>
      </w:pPr>
      <w:r w:rsidRPr="00C15DDE">
        <w:rPr>
          <w:rFonts w:ascii="Calibri" w:eastAsia="Times New Roman" w:hAnsi="Calibri" w:cs="Times New Roman"/>
          <w:sz w:val="28"/>
          <w:szCs w:val="28"/>
        </w:rPr>
        <w:t>If the house is not left to standard upon vacating and after signoff of the checklist has been made, a bar will be placed against the member</w:t>
      </w:r>
      <w:r w:rsidR="00656AB7">
        <w:rPr>
          <w:rFonts w:ascii="Calibri" w:eastAsia="Times New Roman" w:hAnsi="Calibri" w:cs="Times New Roman"/>
          <w:sz w:val="28"/>
          <w:szCs w:val="28"/>
        </w:rPr>
        <w:t>’</w:t>
      </w:r>
      <w:r w:rsidRPr="00C15DDE">
        <w:rPr>
          <w:rFonts w:ascii="Calibri" w:eastAsia="Times New Roman" w:hAnsi="Calibri" w:cs="Times New Roman"/>
          <w:sz w:val="28"/>
          <w:szCs w:val="28"/>
        </w:rPr>
        <w:t xml:space="preserve">s name who stayed last. If the member receives a bar, they </w:t>
      </w:r>
      <w:r w:rsidRPr="00C15DDE">
        <w:rPr>
          <w:rFonts w:ascii="Calibri" w:eastAsia="Times New Roman" w:hAnsi="Calibri" w:cs="Times New Roman"/>
          <w:b/>
          <w:sz w:val="28"/>
          <w:szCs w:val="28"/>
        </w:rPr>
        <w:t xml:space="preserve">must </w:t>
      </w:r>
      <w:r w:rsidRPr="00C15DDE">
        <w:rPr>
          <w:rFonts w:ascii="Calibri" w:eastAsia="Times New Roman" w:hAnsi="Calibri" w:cs="Times New Roman"/>
          <w:sz w:val="28"/>
          <w:szCs w:val="28"/>
        </w:rPr>
        <w:t xml:space="preserve">then in future pay extra for the contract cleaner to come in. </w:t>
      </w:r>
    </w:p>
    <w:p w14:paraId="0EF85E9B"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 xml:space="preserve">Bookings for the Christmas/New Year holiday period i.e. 15 December to 31 January (called the </w:t>
      </w:r>
      <w:r w:rsidRPr="00C15DDE">
        <w:rPr>
          <w:rFonts w:ascii="Calibri" w:eastAsia="Times New Roman" w:hAnsi="Calibri" w:cs="Times New Roman"/>
          <w:b/>
          <w:sz w:val="28"/>
          <w:szCs w:val="28"/>
        </w:rPr>
        <w:t>Ballot period</w:t>
      </w:r>
      <w:r w:rsidRPr="00C15DDE">
        <w:rPr>
          <w:rFonts w:ascii="Calibri" w:eastAsia="Times New Roman" w:hAnsi="Calibri" w:cs="Times New Roman"/>
          <w:sz w:val="28"/>
          <w:szCs w:val="28"/>
        </w:rPr>
        <w:t xml:space="preserve">) will be open on 1 July each year and close on 14 July and must cover a period of at least seven days on a Saturday to Saturday basis at the discretion of the House Master.  </w:t>
      </w:r>
    </w:p>
    <w:p w14:paraId="69521A87"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If more than one member requests a booking for the same or over</w:t>
      </w:r>
      <w:r w:rsidRPr="00C15DDE">
        <w:rPr>
          <w:rFonts w:ascii="Calibri" w:eastAsia="Times New Roman" w:hAnsi="Calibri" w:cs="Times New Roman"/>
          <w:sz w:val="28"/>
          <w:szCs w:val="28"/>
        </w:rPr>
        <w:noBreakHyphen/>
        <w:t xml:space="preserve">lapping dates during the holiday period and such requests are made between 1 July and 14 July, then a ballot will be held to determine the successful member for that booking.  </w:t>
      </w:r>
    </w:p>
    <w:p w14:paraId="0DD08C0E" w14:textId="45DACFDF" w:rsidR="00C15DDE" w:rsidRPr="00C15DDE" w:rsidRDefault="00C15DDE" w:rsidP="00656AB7">
      <w:pPr>
        <w:numPr>
          <w:ilvl w:val="2"/>
          <w:numId w:val="3"/>
        </w:numPr>
        <w:spacing w:after="120" w:line="240" w:lineRule="auto"/>
        <w:ind w:left="1560" w:hanging="540"/>
        <w:rPr>
          <w:rFonts w:ascii="Calibri" w:eastAsia="Times New Roman" w:hAnsi="Calibri" w:cs="Times New Roman"/>
          <w:sz w:val="28"/>
          <w:szCs w:val="28"/>
        </w:rPr>
      </w:pPr>
      <w:r w:rsidRPr="00C15DDE">
        <w:rPr>
          <w:rFonts w:ascii="Calibri" w:eastAsia="Times New Roman" w:hAnsi="Calibri" w:cs="Times New Roman"/>
          <w:sz w:val="28"/>
          <w:szCs w:val="28"/>
        </w:rPr>
        <w:t xml:space="preserve">The ballot method and date of the ballot shall be at the discretion of the VFC Inc Executive Committee.  </w:t>
      </w:r>
    </w:p>
    <w:p w14:paraId="1499B4DA"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lastRenderedPageBreak/>
        <w:t xml:space="preserve">At the discretion of the </w:t>
      </w:r>
      <w:r w:rsidRPr="00C15DDE">
        <w:rPr>
          <w:rFonts w:ascii="Calibri" w:eastAsia="Times New Roman" w:hAnsi="Calibri" w:cs="Times New Roman"/>
          <w:bCs/>
          <w:sz w:val="28"/>
          <w:szCs w:val="28"/>
        </w:rPr>
        <w:t xml:space="preserve">VFC Inc. Committee </w:t>
      </w:r>
      <w:r w:rsidRPr="00C15DDE">
        <w:rPr>
          <w:rFonts w:ascii="Calibri" w:eastAsia="Times New Roman" w:hAnsi="Calibri" w:cs="Times New Roman"/>
          <w:sz w:val="28"/>
          <w:szCs w:val="28"/>
        </w:rPr>
        <w:t xml:space="preserve">(and after </w:t>
      </w:r>
      <w:r w:rsidRPr="00C15DDE">
        <w:rPr>
          <w:rFonts w:ascii="Calibri" w:eastAsia="Times New Roman" w:hAnsi="Calibri" w:cs="Times New Roman"/>
          <w:b/>
          <w:sz w:val="28"/>
          <w:szCs w:val="28"/>
        </w:rPr>
        <w:t>ALL</w:t>
      </w:r>
      <w:r w:rsidRPr="00C15DDE">
        <w:rPr>
          <w:rFonts w:ascii="Calibri" w:eastAsia="Times New Roman" w:hAnsi="Calibri" w:cs="Times New Roman"/>
          <w:sz w:val="28"/>
          <w:szCs w:val="28"/>
        </w:rPr>
        <w:t xml:space="preserve"> Ballot periods have been conducted), any vacant days available throughout the year may be made available to outside individuals or an agent for subsequent renting.</w:t>
      </w:r>
    </w:p>
    <w:p w14:paraId="67BBD8C6"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All members are responsible for the conduct and actions of any non-member they may have as a guest in the club house.</w:t>
      </w:r>
    </w:p>
    <w:p w14:paraId="2C780C02" w14:textId="76657992"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 xml:space="preserve">All house rules as displayed on the notice board in each unit must be adhered to at all times and include a </w:t>
      </w:r>
      <w:r w:rsidRPr="00C15DDE">
        <w:rPr>
          <w:rFonts w:ascii="Calibri" w:eastAsia="Times New Roman" w:hAnsi="Calibri" w:cs="Times New Roman"/>
          <w:b/>
          <w:sz w:val="28"/>
          <w:szCs w:val="28"/>
        </w:rPr>
        <w:t>strict no pets and a no smoking</w:t>
      </w:r>
      <w:r w:rsidRPr="00C15DDE">
        <w:rPr>
          <w:rFonts w:ascii="Calibri" w:eastAsia="Times New Roman" w:hAnsi="Calibri" w:cs="Times New Roman"/>
          <w:sz w:val="28"/>
          <w:szCs w:val="28"/>
        </w:rPr>
        <w:t xml:space="preserve"> </w:t>
      </w:r>
      <w:r w:rsidRPr="00C15DDE">
        <w:rPr>
          <w:rFonts w:ascii="Calibri" w:eastAsia="Times New Roman" w:hAnsi="Calibri" w:cs="Times New Roman"/>
          <w:b/>
          <w:sz w:val="28"/>
          <w:szCs w:val="28"/>
        </w:rPr>
        <w:t>inside policy.</w:t>
      </w:r>
      <w:r w:rsidRPr="00C15DDE">
        <w:rPr>
          <w:rFonts w:ascii="Calibri" w:eastAsia="Times New Roman" w:hAnsi="Calibri" w:cs="Times New Roman"/>
          <w:sz w:val="28"/>
          <w:szCs w:val="28"/>
        </w:rPr>
        <w:t xml:space="preserve">  In the event a member does not comply with this ruling, the </w:t>
      </w:r>
      <w:r w:rsidRPr="00C15DDE">
        <w:rPr>
          <w:rFonts w:ascii="Calibri" w:eastAsia="Times New Roman" w:hAnsi="Calibri" w:cs="Times New Roman"/>
          <w:bCs/>
          <w:sz w:val="28"/>
          <w:szCs w:val="28"/>
        </w:rPr>
        <w:t xml:space="preserve">VFC Inc Committee </w:t>
      </w:r>
      <w:r w:rsidRPr="00C15DDE">
        <w:rPr>
          <w:rFonts w:ascii="Calibri" w:eastAsia="Times New Roman" w:hAnsi="Calibri" w:cs="Times New Roman"/>
          <w:sz w:val="28"/>
          <w:szCs w:val="28"/>
        </w:rPr>
        <w:t>at their discretion may impose a cleaning fee and seek recompense from the offending hirer.</w:t>
      </w:r>
    </w:p>
    <w:p w14:paraId="147167AB"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Any consumables used during a private hiring are to be replaced before vacating the unit.</w:t>
      </w:r>
    </w:p>
    <w:p w14:paraId="5DA2D4C6"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The booking member is responsible for any damage caused to the property, or its contents by any member of his/her party.</w:t>
      </w:r>
    </w:p>
    <w:p w14:paraId="4AC99EF9" w14:textId="2DF5D4E5"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 xml:space="preserve">The House Master, or in his/her absence, any </w:t>
      </w:r>
      <w:r w:rsidRPr="00C15DDE">
        <w:rPr>
          <w:rFonts w:ascii="Calibri" w:eastAsia="Times New Roman" w:hAnsi="Calibri" w:cs="Times New Roman"/>
          <w:bCs/>
          <w:sz w:val="28"/>
          <w:szCs w:val="28"/>
        </w:rPr>
        <w:t xml:space="preserve">VFC Inc Committee </w:t>
      </w:r>
      <w:r w:rsidRPr="00C15DDE">
        <w:rPr>
          <w:rFonts w:ascii="Calibri" w:eastAsia="Times New Roman" w:hAnsi="Calibri" w:cs="Times New Roman"/>
          <w:sz w:val="28"/>
          <w:szCs w:val="28"/>
        </w:rPr>
        <w:t>member, is to be contacted or advised ASAP of any issues, concerns, damages or faults that may be identified with the club house.</w:t>
      </w:r>
    </w:p>
    <w:p w14:paraId="33E497A4" w14:textId="77777777" w:rsidR="00C15DDE" w:rsidRPr="00C15DDE" w:rsidRDefault="00C15DDE" w:rsidP="00C15DDE">
      <w:pPr>
        <w:keepNext/>
        <w:spacing w:before="360" w:after="0" w:line="240" w:lineRule="auto"/>
        <w:ind w:left="993" w:hanging="567"/>
        <w:outlineLvl w:val="0"/>
        <w:rPr>
          <w:rFonts w:ascii="Calibri Light" w:eastAsia="Times New Roman" w:hAnsi="Calibri Light" w:cs="Times New Roman"/>
          <w:b/>
          <w:sz w:val="40"/>
          <w:szCs w:val="20"/>
        </w:rPr>
      </w:pPr>
      <w:r w:rsidRPr="00C15DDE">
        <w:rPr>
          <w:rFonts w:ascii="Calibri Light" w:eastAsia="Times New Roman" w:hAnsi="Calibri Light" w:cs="Times New Roman"/>
          <w:b/>
          <w:sz w:val="40"/>
          <w:szCs w:val="20"/>
        </w:rPr>
        <w:t xml:space="preserve">Trailer and Equipment </w:t>
      </w:r>
    </w:p>
    <w:p w14:paraId="639A389B"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The club trailer and its equipment are under the control of the Equipment Officer. The Equipment Officer shall keep an inventory of the contents and ensure the equipment is maintained in a safe working condition.</w:t>
      </w:r>
    </w:p>
    <w:p w14:paraId="2E7A7DD5" w14:textId="4AF51C99"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When not required for Club use financial members of the VFC Inc may hire the trailer and its equipment.</w:t>
      </w:r>
    </w:p>
    <w:p w14:paraId="2C3A20F5"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Bookings to hire the trailer and equipment are to be made with the Equipment Officer.</w:t>
      </w:r>
    </w:p>
    <w:p w14:paraId="4D0F22E8"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The member hiring the trailer or equipment must be present for the full duration of the function the trailer or equipment is hired for.</w:t>
      </w:r>
    </w:p>
    <w:p w14:paraId="58BAF832" w14:textId="3856F765"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The cost of hiring the trailer and its contents is $50 per day, payable to the VFC Inc Treasurer or Equipment Officer prior to the date of hire.</w:t>
      </w:r>
    </w:p>
    <w:p w14:paraId="17D06ECF"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The trailer must be returned in the same condition it was taken or better otherwise a cleaning fee will be charged.</w:t>
      </w:r>
    </w:p>
    <w:p w14:paraId="3237AA1B" w14:textId="77777777" w:rsidR="00C15DDE" w:rsidRPr="00C15DDE" w:rsidRDefault="00C15DDE" w:rsidP="00C15DDE">
      <w:pPr>
        <w:keepNext/>
        <w:spacing w:before="360" w:after="0" w:line="240" w:lineRule="auto"/>
        <w:ind w:left="993" w:hanging="567"/>
        <w:outlineLvl w:val="0"/>
        <w:rPr>
          <w:rFonts w:ascii="Calibri Light" w:eastAsia="Times New Roman" w:hAnsi="Calibri Light" w:cs="Times New Roman"/>
          <w:b/>
          <w:sz w:val="40"/>
          <w:szCs w:val="20"/>
        </w:rPr>
      </w:pPr>
      <w:r w:rsidRPr="00C15DDE">
        <w:rPr>
          <w:rFonts w:ascii="Calibri Light" w:eastAsia="Times New Roman" w:hAnsi="Calibri Light" w:cs="Times New Roman"/>
          <w:b/>
          <w:sz w:val="40"/>
          <w:szCs w:val="20"/>
        </w:rPr>
        <w:lastRenderedPageBreak/>
        <w:t>Code of Conduct</w:t>
      </w:r>
    </w:p>
    <w:p w14:paraId="1C859C69"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Members are expected to respect the rights and property of others at all times.  Breaches of this rule may result in the Committee taking further action.</w:t>
      </w:r>
    </w:p>
    <w:p w14:paraId="4CCE3060"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Within reason, members have the right to privacy on club trips.</w:t>
      </w:r>
    </w:p>
    <w:p w14:paraId="1D22B09D" w14:textId="71020BDB"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 xml:space="preserve">Bad language is to be kept to a minimum ESPECIALLY in the presence of </w:t>
      </w:r>
      <w:r w:rsidR="001A5A2E">
        <w:rPr>
          <w:rFonts w:ascii="Calibri" w:eastAsia="Times New Roman" w:hAnsi="Calibri" w:cs="Times New Roman"/>
          <w:sz w:val="28"/>
          <w:szCs w:val="28"/>
        </w:rPr>
        <w:t xml:space="preserve">female and </w:t>
      </w:r>
      <w:r w:rsidRPr="00C15DDE">
        <w:rPr>
          <w:rFonts w:ascii="Calibri" w:eastAsia="Times New Roman" w:hAnsi="Calibri" w:cs="Times New Roman"/>
          <w:sz w:val="28"/>
          <w:szCs w:val="28"/>
        </w:rPr>
        <w:t>junior members.  Behaviour is to be acceptable at all times.</w:t>
      </w:r>
    </w:p>
    <w:p w14:paraId="56DE336D" w14:textId="7B5DA10C"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The VFC Inc is not responsible for loss or damage to member’s property, nor is it liable for personal injury to members.</w:t>
      </w:r>
    </w:p>
    <w:p w14:paraId="2567C5E0" w14:textId="3EDCF79B"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If a member is unsure of any rule pertaining to the VFC Inc they must consult with a VFC Inc committee member before taking any action.</w:t>
      </w:r>
    </w:p>
    <w:p w14:paraId="191EDDB9" w14:textId="77777777" w:rsidR="00C15DDE" w:rsidRPr="00C15DDE" w:rsidRDefault="00C15DDE" w:rsidP="00C15DDE">
      <w:pPr>
        <w:keepNext/>
        <w:spacing w:before="360" w:after="0" w:line="240" w:lineRule="auto"/>
        <w:ind w:left="993" w:hanging="567"/>
        <w:outlineLvl w:val="0"/>
        <w:rPr>
          <w:rFonts w:ascii="Calibri Light" w:eastAsia="Times New Roman" w:hAnsi="Calibri Light" w:cs="Times New Roman"/>
          <w:b/>
          <w:sz w:val="40"/>
          <w:szCs w:val="20"/>
        </w:rPr>
      </w:pPr>
      <w:r w:rsidRPr="00C15DDE">
        <w:rPr>
          <w:rFonts w:ascii="Calibri Light" w:eastAsia="Times New Roman" w:hAnsi="Calibri Light" w:cs="Times New Roman"/>
          <w:b/>
          <w:sz w:val="40"/>
          <w:szCs w:val="20"/>
        </w:rPr>
        <w:t>Elections</w:t>
      </w:r>
    </w:p>
    <w:p w14:paraId="502CB04A" w14:textId="19BF4DD0"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 xml:space="preserve">A nominated member may stand for only one position on the executive of the </w:t>
      </w:r>
      <w:r w:rsidRPr="00C15DDE">
        <w:rPr>
          <w:rFonts w:ascii="Calibri" w:eastAsia="Times New Roman" w:hAnsi="Calibri" w:cs="Times New Roman"/>
          <w:bCs/>
          <w:sz w:val="28"/>
          <w:szCs w:val="28"/>
        </w:rPr>
        <w:t xml:space="preserve">VFC Inc Committee </w:t>
      </w:r>
      <w:r w:rsidRPr="00C15DDE">
        <w:rPr>
          <w:rFonts w:ascii="Calibri" w:eastAsia="Times New Roman" w:hAnsi="Calibri" w:cs="Times New Roman"/>
          <w:sz w:val="28"/>
          <w:szCs w:val="28"/>
        </w:rPr>
        <w:t xml:space="preserve">and/or one position as an ordinary member of the </w:t>
      </w:r>
      <w:r w:rsidRPr="00C15DDE">
        <w:rPr>
          <w:rFonts w:ascii="Calibri" w:eastAsia="Times New Roman" w:hAnsi="Calibri" w:cs="Times New Roman"/>
          <w:bCs/>
          <w:sz w:val="28"/>
          <w:szCs w:val="28"/>
        </w:rPr>
        <w:t>VFC Inc Committee</w:t>
      </w:r>
      <w:r w:rsidRPr="00C15DDE">
        <w:rPr>
          <w:rFonts w:ascii="Calibri" w:eastAsia="Times New Roman" w:hAnsi="Calibri" w:cs="Times New Roman"/>
          <w:sz w:val="28"/>
          <w:szCs w:val="28"/>
        </w:rPr>
        <w:t>.</w:t>
      </w:r>
    </w:p>
    <w:p w14:paraId="5D73D58E" w14:textId="77777777"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In the case of a member standing for the executive and the committee, the election shall be held in two parts, the first for the executive positions and the second for the committee positions</w:t>
      </w:r>
    </w:p>
    <w:p w14:paraId="3FD49E26" w14:textId="5B18F662" w:rsidR="00C15DDE" w:rsidRPr="00C15DDE" w:rsidRDefault="00C15DDE" w:rsidP="00C15DDE">
      <w:pPr>
        <w:numPr>
          <w:ilvl w:val="0"/>
          <w:numId w:val="3"/>
        </w:numPr>
        <w:spacing w:after="120" w:line="240" w:lineRule="auto"/>
        <w:ind w:left="993" w:hanging="567"/>
        <w:rPr>
          <w:rFonts w:ascii="Calibri" w:eastAsia="Times New Roman" w:hAnsi="Calibri" w:cs="Times New Roman"/>
          <w:sz w:val="28"/>
          <w:szCs w:val="28"/>
        </w:rPr>
      </w:pPr>
      <w:r w:rsidRPr="00C15DDE">
        <w:rPr>
          <w:rFonts w:ascii="Calibri" w:eastAsia="Times New Roman" w:hAnsi="Calibri" w:cs="Times New Roman"/>
          <w:sz w:val="28"/>
          <w:szCs w:val="28"/>
        </w:rPr>
        <w:t>Only financial members of the VFC Inc are eligible to vote at the AGM.</w:t>
      </w:r>
    </w:p>
    <w:p w14:paraId="5AC3F16B" w14:textId="77777777" w:rsidR="00656AB7" w:rsidRDefault="00656AB7">
      <w:pPr>
        <w:rPr>
          <w:rFonts w:eastAsia="Times New Roman" w:cstheme="minorHAnsi"/>
          <w:sz w:val="36"/>
          <w:szCs w:val="36"/>
        </w:rPr>
      </w:pPr>
      <w:r>
        <w:rPr>
          <w:rFonts w:eastAsia="Times New Roman" w:cstheme="minorHAnsi"/>
          <w:sz w:val="36"/>
          <w:szCs w:val="36"/>
        </w:rPr>
        <w:br w:type="page"/>
      </w:r>
    </w:p>
    <w:p w14:paraId="2A117901" w14:textId="77777777" w:rsidR="00C15DDE" w:rsidRPr="00656AB7" w:rsidRDefault="00C15DDE" w:rsidP="00C15DDE">
      <w:pPr>
        <w:spacing w:after="120" w:line="240" w:lineRule="auto"/>
        <w:ind w:left="426"/>
        <w:rPr>
          <w:rFonts w:eastAsia="Times New Roman" w:cstheme="minorHAnsi"/>
          <w:sz w:val="36"/>
          <w:szCs w:val="36"/>
        </w:rPr>
      </w:pPr>
      <w:r w:rsidRPr="00656AB7">
        <w:rPr>
          <w:rFonts w:eastAsia="Times New Roman" w:cstheme="minorHAnsi"/>
          <w:sz w:val="36"/>
          <w:szCs w:val="36"/>
        </w:rPr>
        <w:lastRenderedPageBreak/>
        <w:t>Saltwater Species Eligible for Weigh-In</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2404"/>
        <w:gridCol w:w="3408"/>
      </w:tblGrid>
      <w:tr w:rsidR="00C15DDE" w:rsidRPr="00C15DDE" w14:paraId="142DEDEA" w14:textId="77777777" w:rsidTr="00C15DDE">
        <w:trPr>
          <w:trHeight w:val="340"/>
        </w:trPr>
        <w:tc>
          <w:tcPr>
            <w:tcW w:w="4111" w:type="dxa"/>
            <w:vAlign w:val="center"/>
          </w:tcPr>
          <w:p w14:paraId="7B5BDAC0" w14:textId="77777777" w:rsidR="00C15DDE" w:rsidRPr="00C15DDE" w:rsidRDefault="00C15DDE" w:rsidP="00C15DDE">
            <w:pPr>
              <w:spacing w:after="0" w:line="240" w:lineRule="auto"/>
              <w:jc w:val="center"/>
              <w:rPr>
                <w:rFonts w:ascii="Calibri" w:eastAsia="Times New Roman" w:hAnsi="Calibri" w:cs="Times New Roman"/>
                <w:b/>
                <w:sz w:val="19"/>
                <w:szCs w:val="19"/>
              </w:rPr>
            </w:pPr>
            <w:r w:rsidRPr="00C15DDE">
              <w:rPr>
                <w:rFonts w:ascii="Calibri" w:eastAsia="Times New Roman" w:hAnsi="Calibri" w:cs="Times New Roman"/>
                <w:b/>
                <w:sz w:val="19"/>
                <w:szCs w:val="19"/>
              </w:rPr>
              <w:t>Common Name</w:t>
            </w:r>
          </w:p>
        </w:tc>
        <w:tc>
          <w:tcPr>
            <w:tcW w:w="2404" w:type="dxa"/>
            <w:vAlign w:val="center"/>
          </w:tcPr>
          <w:p w14:paraId="0DE3EB38" w14:textId="77777777" w:rsidR="00C15DDE" w:rsidRPr="00C15DDE" w:rsidRDefault="00C15DDE" w:rsidP="00C15DDE">
            <w:pPr>
              <w:spacing w:after="0" w:line="240" w:lineRule="auto"/>
              <w:jc w:val="center"/>
              <w:rPr>
                <w:rFonts w:ascii="Calibri" w:eastAsia="Times New Roman" w:hAnsi="Calibri" w:cs="Times New Roman"/>
                <w:b/>
                <w:sz w:val="19"/>
                <w:szCs w:val="19"/>
              </w:rPr>
            </w:pPr>
            <w:r w:rsidRPr="00C15DDE">
              <w:rPr>
                <w:rFonts w:ascii="Calibri" w:eastAsia="Times New Roman" w:hAnsi="Calibri" w:cs="Times New Roman"/>
                <w:b/>
                <w:sz w:val="19"/>
                <w:szCs w:val="19"/>
              </w:rPr>
              <w:t>Club Legal Length</w:t>
            </w:r>
          </w:p>
        </w:tc>
        <w:tc>
          <w:tcPr>
            <w:tcW w:w="3408" w:type="dxa"/>
            <w:vAlign w:val="center"/>
          </w:tcPr>
          <w:p w14:paraId="7BC3735F" w14:textId="77777777" w:rsidR="00C15DDE" w:rsidRPr="00C15DDE" w:rsidRDefault="00C15DDE" w:rsidP="00C15DDE">
            <w:pPr>
              <w:spacing w:after="0" w:line="240" w:lineRule="auto"/>
              <w:jc w:val="center"/>
              <w:rPr>
                <w:rFonts w:ascii="Calibri" w:eastAsia="Times New Roman" w:hAnsi="Calibri" w:cs="Times New Roman"/>
                <w:b/>
                <w:sz w:val="19"/>
                <w:szCs w:val="19"/>
              </w:rPr>
            </w:pPr>
            <w:r w:rsidRPr="00C15DDE">
              <w:rPr>
                <w:rFonts w:ascii="Calibri" w:eastAsia="Times New Roman" w:hAnsi="Calibri" w:cs="Times New Roman"/>
                <w:b/>
                <w:sz w:val="19"/>
                <w:szCs w:val="19"/>
              </w:rPr>
              <w:t>Club Bag Limit</w:t>
            </w:r>
          </w:p>
        </w:tc>
      </w:tr>
      <w:tr w:rsidR="00C15DDE" w:rsidRPr="00C15DDE" w14:paraId="0EEF27BA" w14:textId="77777777" w:rsidTr="00C15DDE">
        <w:tc>
          <w:tcPr>
            <w:tcW w:w="4111" w:type="dxa"/>
          </w:tcPr>
          <w:p w14:paraId="410CDAC9"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*Blue Eye Cod</w:t>
            </w:r>
          </w:p>
        </w:tc>
        <w:tc>
          <w:tcPr>
            <w:tcW w:w="2404" w:type="dxa"/>
          </w:tcPr>
          <w:p w14:paraId="25323460"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30</w:t>
            </w:r>
          </w:p>
        </w:tc>
        <w:tc>
          <w:tcPr>
            <w:tcW w:w="3408" w:type="dxa"/>
          </w:tcPr>
          <w:p w14:paraId="12101B2C" w14:textId="77777777" w:rsidR="00C15DDE" w:rsidRPr="00C15DDE" w:rsidRDefault="00C15DDE" w:rsidP="00C15DDE">
            <w:pPr>
              <w:spacing w:after="0" w:line="240" w:lineRule="auto"/>
              <w:rPr>
                <w:rFonts w:ascii="Calibri" w:eastAsia="Times New Roman" w:hAnsi="Calibri" w:cs="Times New Roman"/>
                <w:b/>
                <w:sz w:val="19"/>
                <w:szCs w:val="19"/>
              </w:rPr>
            </w:pPr>
            <w:r w:rsidRPr="00C15DDE">
              <w:rPr>
                <w:rFonts w:ascii="Calibri" w:eastAsia="Times New Roman" w:hAnsi="Calibri" w:cs="Times New Roman"/>
                <w:sz w:val="19"/>
                <w:szCs w:val="19"/>
              </w:rPr>
              <w:t xml:space="preserve">5 </w:t>
            </w:r>
            <w:r w:rsidRPr="00C15DDE">
              <w:rPr>
                <w:rFonts w:ascii="Calibri" w:eastAsia="Times New Roman" w:hAnsi="Calibri" w:cs="Times New Roman"/>
                <w:b/>
                <w:sz w:val="19"/>
                <w:szCs w:val="19"/>
              </w:rPr>
              <w:t>(4)</w:t>
            </w:r>
          </w:p>
        </w:tc>
      </w:tr>
      <w:tr w:rsidR="00C15DDE" w:rsidRPr="00C15DDE" w14:paraId="34234B59" w14:textId="77777777" w:rsidTr="00C15DDE">
        <w:tc>
          <w:tcPr>
            <w:tcW w:w="4111" w:type="dxa"/>
          </w:tcPr>
          <w:p w14:paraId="07D3BBA7"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*Banded Rock Cod/Bar Cod</w:t>
            </w:r>
          </w:p>
        </w:tc>
        <w:tc>
          <w:tcPr>
            <w:tcW w:w="2404" w:type="dxa"/>
          </w:tcPr>
          <w:p w14:paraId="60D2A82B"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30</w:t>
            </w:r>
          </w:p>
        </w:tc>
        <w:tc>
          <w:tcPr>
            <w:tcW w:w="3408" w:type="dxa"/>
          </w:tcPr>
          <w:p w14:paraId="0C8A63CC" w14:textId="77777777" w:rsidR="00C15DDE" w:rsidRPr="00C15DDE" w:rsidRDefault="00C15DDE" w:rsidP="00C15DDE">
            <w:pPr>
              <w:spacing w:after="0" w:line="240" w:lineRule="auto"/>
              <w:rPr>
                <w:rFonts w:ascii="Calibri" w:eastAsia="Times New Roman" w:hAnsi="Calibri" w:cs="Times New Roman"/>
                <w:b/>
                <w:sz w:val="19"/>
                <w:szCs w:val="19"/>
              </w:rPr>
            </w:pPr>
            <w:r w:rsidRPr="00C15DDE">
              <w:rPr>
                <w:rFonts w:ascii="Calibri" w:eastAsia="Times New Roman" w:hAnsi="Calibri" w:cs="Times New Roman"/>
                <w:sz w:val="19"/>
                <w:szCs w:val="19"/>
              </w:rPr>
              <w:t xml:space="preserve">5 </w:t>
            </w:r>
            <w:r w:rsidRPr="00C15DDE">
              <w:rPr>
                <w:rFonts w:ascii="Calibri" w:eastAsia="Times New Roman" w:hAnsi="Calibri" w:cs="Times New Roman"/>
                <w:b/>
                <w:sz w:val="19"/>
                <w:szCs w:val="19"/>
              </w:rPr>
              <w:t>(4)</w:t>
            </w:r>
          </w:p>
        </w:tc>
      </w:tr>
      <w:tr w:rsidR="00C15DDE" w:rsidRPr="00C15DDE" w14:paraId="65FEDAD9" w14:textId="77777777" w:rsidTr="00C15DDE">
        <w:tc>
          <w:tcPr>
            <w:tcW w:w="4111" w:type="dxa"/>
          </w:tcPr>
          <w:p w14:paraId="490E5EB0"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*Bass Groper</w:t>
            </w:r>
          </w:p>
        </w:tc>
        <w:tc>
          <w:tcPr>
            <w:tcW w:w="2404" w:type="dxa"/>
          </w:tcPr>
          <w:p w14:paraId="4753591C"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30</w:t>
            </w:r>
          </w:p>
        </w:tc>
        <w:tc>
          <w:tcPr>
            <w:tcW w:w="3408" w:type="dxa"/>
          </w:tcPr>
          <w:p w14:paraId="638E5279" w14:textId="77777777" w:rsidR="00C15DDE" w:rsidRPr="00C15DDE" w:rsidRDefault="00C15DDE" w:rsidP="00C15DDE">
            <w:pPr>
              <w:spacing w:after="0" w:line="240" w:lineRule="auto"/>
              <w:rPr>
                <w:rFonts w:ascii="Calibri" w:eastAsia="Times New Roman" w:hAnsi="Calibri" w:cs="Times New Roman"/>
                <w:b/>
                <w:sz w:val="19"/>
                <w:szCs w:val="19"/>
              </w:rPr>
            </w:pPr>
            <w:r w:rsidRPr="00C15DDE">
              <w:rPr>
                <w:rFonts w:ascii="Calibri" w:eastAsia="Times New Roman" w:hAnsi="Calibri" w:cs="Times New Roman"/>
                <w:sz w:val="19"/>
                <w:szCs w:val="19"/>
              </w:rPr>
              <w:t xml:space="preserve">5 </w:t>
            </w:r>
            <w:r w:rsidRPr="00C15DDE">
              <w:rPr>
                <w:rFonts w:ascii="Calibri" w:eastAsia="Times New Roman" w:hAnsi="Calibri" w:cs="Times New Roman"/>
                <w:b/>
                <w:sz w:val="19"/>
                <w:szCs w:val="19"/>
              </w:rPr>
              <w:t>(4)</w:t>
            </w:r>
          </w:p>
        </w:tc>
      </w:tr>
      <w:tr w:rsidR="00C15DDE" w:rsidRPr="00C15DDE" w14:paraId="6CFB04AC" w14:textId="77777777" w:rsidTr="00C15DDE">
        <w:tc>
          <w:tcPr>
            <w:tcW w:w="4111" w:type="dxa"/>
          </w:tcPr>
          <w:p w14:paraId="7D1EB070"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Bream</w:t>
            </w:r>
          </w:p>
        </w:tc>
        <w:tc>
          <w:tcPr>
            <w:tcW w:w="2404" w:type="dxa"/>
          </w:tcPr>
          <w:p w14:paraId="1D63B153"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30</w:t>
            </w:r>
          </w:p>
        </w:tc>
        <w:tc>
          <w:tcPr>
            <w:tcW w:w="3408" w:type="dxa"/>
          </w:tcPr>
          <w:p w14:paraId="149681B7"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10 (20 in possession)</w:t>
            </w:r>
          </w:p>
        </w:tc>
      </w:tr>
      <w:tr w:rsidR="00C15DDE" w:rsidRPr="00C15DDE" w14:paraId="3F23567C" w14:textId="77777777" w:rsidTr="00C15DDE">
        <w:tc>
          <w:tcPr>
            <w:tcW w:w="4111" w:type="dxa"/>
          </w:tcPr>
          <w:p w14:paraId="74EF275A"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Black Drummer/Rock Blackfish</w:t>
            </w:r>
          </w:p>
        </w:tc>
        <w:tc>
          <w:tcPr>
            <w:tcW w:w="2404" w:type="dxa"/>
          </w:tcPr>
          <w:p w14:paraId="15C5A50E"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30</w:t>
            </w:r>
          </w:p>
        </w:tc>
        <w:tc>
          <w:tcPr>
            <w:tcW w:w="3408" w:type="dxa"/>
          </w:tcPr>
          <w:p w14:paraId="5A59B937"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10</w:t>
            </w:r>
          </w:p>
        </w:tc>
      </w:tr>
      <w:tr w:rsidR="00C15DDE" w:rsidRPr="00C15DDE" w14:paraId="6A5B0AD1" w14:textId="77777777" w:rsidTr="00C15DDE">
        <w:trPr>
          <w:trHeight w:val="262"/>
        </w:trPr>
        <w:tc>
          <w:tcPr>
            <w:tcW w:w="4111" w:type="dxa"/>
          </w:tcPr>
          <w:p w14:paraId="49B9B547"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Dolphin Fish (Mahi Mahi)</w:t>
            </w:r>
          </w:p>
        </w:tc>
        <w:tc>
          <w:tcPr>
            <w:tcW w:w="2404" w:type="dxa"/>
          </w:tcPr>
          <w:p w14:paraId="746C43A6"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60</w:t>
            </w:r>
          </w:p>
        </w:tc>
        <w:tc>
          <w:tcPr>
            <w:tcW w:w="3408" w:type="dxa"/>
          </w:tcPr>
          <w:p w14:paraId="786C35DB"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10 in total, 1 over 110cm</w:t>
            </w:r>
          </w:p>
        </w:tc>
      </w:tr>
      <w:tr w:rsidR="00C15DDE" w:rsidRPr="00C15DDE" w14:paraId="5FCE37FC" w14:textId="77777777" w:rsidTr="00C15DDE">
        <w:tc>
          <w:tcPr>
            <w:tcW w:w="4111" w:type="dxa"/>
          </w:tcPr>
          <w:p w14:paraId="41BAE24C"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Bonito</w:t>
            </w:r>
          </w:p>
        </w:tc>
        <w:tc>
          <w:tcPr>
            <w:tcW w:w="2404" w:type="dxa"/>
          </w:tcPr>
          <w:p w14:paraId="39884671"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30</w:t>
            </w:r>
          </w:p>
        </w:tc>
        <w:tc>
          <w:tcPr>
            <w:tcW w:w="3408" w:type="dxa"/>
          </w:tcPr>
          <w:p w14:paraId="3C0325CF"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10</w:t>
            </w:r>
          </w:p>
        </w:tc>
      </w:tr>
      <w:tr w:rsidR="00C15DDE" w:rsidRPr="00C15DDE" w14:paraId="00899F6C" w14:textId="77777777" w:rsidTr="00C15DDE">
        <w:tc>
          <w:tcPr>
            <w:tcW w:w="4111" w:type="dxa"/>
          </w:tcPr>
          <w:p w14:paraId="0546AAD2"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Eastern Red Scorpionfish (Red Rock Cod)</w:t>
            </w:r>
          </w:p>
        </w:tc>
        <w:tc>
          <w:tcPr>
            <w:tcW w:w="2404" w:type="dxa"/>
          </w:tcPr>
          <w:p w14:paraId="0313FFD4"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30</w:t>
            </w:r>
          </w:p>
        </w:tc>
        <w:tc>
          <w:tcPr>
            <w:tcW w:w="3408" w:type="dxa"/>
          </w:tcPr>
          <w:p w14:paraId="314A0AB5"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5</w:t>
            </w:r>
          </w:p>
        </w:tc>
      </w:tr>
      <w:tr w:rsidR="00C15DDE" w:rsidRPr="00C15DDE" w14:paraId="358D6013" w14:textId="77777777" w:rsidTr="00C15DDE">
        <w:tc>
          <w:tcPr>
            <w:tcW w:w="4111" w:type="dxa"/>
          </w:tcPr>
          <w:p w14:paraId="3AB5984C"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Flathead (Dusky)</w:t>
            </w:r>
          </w:p>
        </w:tc>
        <w:tc>
          <w:tcPr>
            <w:tcW w:w="2404" w:type="dxa"/>
          </w:tcPr>
          <w:p w14:paraId="63A07FF0"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36</w:t>
            </w:r>
          </w:p>
        </w:tc>
        <w:tc>
          <w:tcPr>
            <w:tcW w:w="3408" w:type="dxa"/>
          </w:tcPr>
          <w:p w14:paraId="1F5907CF" w14:textId="77777777" w:rsidR="00C15DDE" w:rsidRPr="00C15DDE" w:rsidRDefault="00C15DDE" w:rsidP="00C15DDE">
            <w:pPr>
              <w:spacing w:after="0" w:line="240" w:lineRule="auto"/>
              <w:rPr>
                <w:rFonts w:ascii="Calibri" w:eastAsia="Times New Roman" w:hAnsi="Calibri" w:cs="Times New Roman"/>
                <w:b/>
                <w:sz w:val="19"/>
                <w:szCs w:val="19"/>
              </w:rPr>
            </w:pPr>
            <w:r w:rsidRPr="00C15DDE">
              <w:rPr>
                <w:rFonts w:ascii="Calibri" w:eastAsia="Times New Roman" w:hAnsi="Calibri" w:cs="Times New Roman"/>
                <w:sz w:val="19"/>
                <w:szCs w:val="19"/>
              </w:rPr>
              <w:t xml:space="preserve">10, only 1 over 70cm </w:t>
            </w:r>
            <w:r w:rsidRPr="00C15DDE">
              <w:rPr>
                <w:rFonts w:ascii="Calibri" w:eastAsia="Times New Roman" w:hAnsi="Calibri" w:cs="Times New Roman"/>
                <w:b/>
                <w:sz w:val="19"/>
                <w:szCs w:val="19"/>
              </w:rPr>
              <w:t>(1)</w:t>
            </w:r>
          </w:p>
        </w:tc>
      </w:tr>
      <w:tr w:rsidR="00C15DDE" w:rsidRPr="00C15DDE" w14:paraId="032202CA" w14:textId="77777777" w:rsidTr="00C15DDE">
        <w:tc>
          <w:tcPr>
            <w:tcW w:w="4111" w:type="dxa"/>
          </w:tcPr>
          <w:p w14:paraId="0BAB8482"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Flathead (Blue spotted and Tiger)</w:t>
            </w:r>
          </w:p>
        </w:tc>
        <w:tc>
          <w:tcPr>
            <w:tcW w:w="2404" w:type="dxa"/>
          </w:tcPr>
          <w:p w14:paraId="4E072D44"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33</w:t>
            </w:r>
          </w:p>
        </w:tc>
        <w:tc>
          <w:tcPr>
            <w:tcW w:w="3408" w:type="dxa"/>
          </w:tcPr>
          <w:p w14:paraId="046072D5" w14:textId="77777777" w:rsidR="00C15DDE" w:rsidRPr="00C15DDE" w:rsidRDefault="00C15DDE" w:rsidP="00C15DDE">
            <w:pPr>
              <w:spacing w:after="0" w:line="240" w:lineRule="auto"/>
              <w:rPr>
                <w:rFonts w:ascii="Calibri" w:eastAsia="Times New Roman" w:hAnsi="Calibri" w:cs="Times New Roman"/>
                <w:b/>
                <w:sz w:val="19"/>
                <w:szCs w:val="19"/>
              </w:rPr>
            </w:pPr>
            <w:r w:rsidRPr="00C15DDE">
              <w:rPr>
                <w:rFonts w:ascii="Calibri" w:eastAsia="Times New Roman" w:hAnsi="Calibri" w:cs="Times New Roman"/>
                <w:sz w:val="19"/>
                <w:szCs w:val="19"/>
              </w:rPr>
              <w:t xml:space="preserve">10, 20 in possession </w:t>
            </w:r>
            <w:r w:rsidRPr="00C15DDE">
              <w:rPr>
                <w:rFonts w:ascii="Calibri" w:eastAsia="Times New Roman" w:hAnsi="Calibri" w:cs="Times New Roman"/>
                <w:b/>
                <w:sz w:val="19"/>
                <w:szCs w:val="19"/>
              </w:rPr>
              <w:t>(1)</w:t>
            </w:r>
          </w:p>
        </w:tc>
      </w:tr>
      <w:tr w:rsidR="00C15DDE" w:rsidRPr="00C15DDE" w14:paraId="5C1BF9E6" w14:textId="77777777" w:rsidTr="00C15DDE">
        <w:tc>
          <w:tcPr>
            <w:tcW w:w="4111" w:type="dxa"/>
          </w:tcPr>
          <w:p w14:paraId="4AD1B5B5"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Flounder (&amp; Sole)</w:t>
            </w:r>
          </w:p>
        </w:tc>
        <w:tc>
          <w:tcPr>
            <w:tcW w:w="2404" w:type="dxa"/>
          </w:tcPr>
          <w:p w14:paraId="6A34AEAE"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30</w:t>
            </w:r>
          </w:p>
        </w:tc>
        <w:tc>
          <w:tcPr>
            <w:tcW w:w="3408" w:type="dxa"/>
          </w:tcPr>
          <w:p w14:paraId="021E3676"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20 in total</w:t>
            </w:r>
          </w:p>
        </w:tc>
      </w:tr>
      <w:tr w:rsidR="00C15DDE" w:rsidRPr="00C15DDE" w14:paraId="12BCA13F" w14:textId="77777777" w:rsidTr="00C15DDE">
        <w:tc>
          <w:tcPr>
            <w:tcW w:w="4111" w:type="dxa"/>
          </w:tcPr>
          <w:p w14:paraId="384ECCC4"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Garfish</w:t>
            </w:r>
          </w:p>
        </w:tc>
        <w:tc>
          <w:tcPr>
            <w:tcW w:w="2404" w:type="dxa"/>
          </w:tcPr>
          <w:p w14:paraId="42124E60"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30</w:t>
            </w:r>
          </w:p>
        </w:tc>
        <w:tc>
          <w:tcPr>
            <w:tcW w:w="3408" w:type="dxa"/>
          </w:tcPr>
          <w:p w14:paraId="5355842D"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20</w:t>
            </w:r>
          </w:p>
        </w:tc>
      </w:tr>
      <w:tr w:rsidR="00C15DDE" w:rsidRPr="00C15DDE" w14:paraId="2D367893" w14:textId="77777777" w:rsidTr="00C15DDE">
        <w:tc>
          <w:tcPr>
            <w:tcW w:w="4111" w:type="dxa"/>
          </w:tcPr>
          <w:p w14:paraId="69829AC4"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*Gemfish</w:t>
            </w:r>
          </w:p>
        </w:tc>
        <w:tc>
          <w:tcPr>
            <w:tcW w:w="2404" w:type="dxa"/>
          </w:tcPr>
          <w:p w14:paraId="527849D6"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30</w:t>
            </w:r>
          </w:p>
        </w:tc>
        <w:tc>
          <w:tcPr>
            <w:tcW w:w="3408" w:type="dxa"/>
          </w:tcPr>
          <w:p w14:paraId="6BB58183" w14:textId="77777777" w:rsidR="00C15DDE" w:rsidRPr="00C15DDE" w:rsidRDefault="00C15DDE" w:rsidP="00C15DDE">
            <w:pPr>
              <w:spacing w:after="0" w:line="240" w:lineRule="auto"/>
              <w:rPr>
                <w:rFonts w:ascii="Calibri" w:eastAsia="Times New Roman" w:hAnsi="Calibri" w:cs="Times New Roman"/>
                <w:b/>
                <w:sz w:val="19"/>
                <w:szCs w:val="19"/>
              </w:rPr>
            </w:pPr>
            <w:r w:rsidRPr="00C15DDE">
              <w:rPr>
                <w:rFonts w:ascii="Calibri" w:eastAsia="Times New Roman" w:hAnsi="Calibri" w:cs="Times New Roman"/>
                <w:sz w:val="19"/>
                <w:szCs w:val="19"/>
              </w:rPr>
              <w:t xml:space="preserve">2 </w:t>
            </w:r>
            <w:r w:rsidRPr="00C15DDE">
              <w:rPr>
                <w:rFonts w:ascii="Calibri" w:eastAsia="Times New Roman" w:hAnsi="Calibri" w:cs="Times New Roman"/>
                <w:b/>
                <w:sz w:val="19"/>
                <w:szCs w:val="19"/>
              </w:rPr>
              <w:t>(4)</w:t>
            </w:r>
          </w:p>
        </w:tc>
      </w:tr>
      <w:tr w:rsidR="00C15DDE" w:rsidRPr="00C15DDE" w14:paraId="178FABCE" w14:textId="77777777" w:rsidTr="00C15DDE">
        <w:tc>
          <w:tcPr>
            <w:tcW w:w="4111" w:type="dxa"/>
          </w:tcPr>
          <w:p w14:paraId="1DBC6E28"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Groper (all)</w:t>
            </w:r>
          </w:p>
        </w:tc>
        <w:tc>
          <w:tcPr>
            <w:tcW w:w="2404" w:type="dxa"/>
          </w:tcPr>
          <w:p w14:paraId="60DAA455"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30</w:t>
            </w:r>
          </w:p>
        </w:tc>
        <w:tc>
          <w:tcPr>
            <w:tcW w:w="3408" w:type="dxa"/>
          </w:tcPr>
          <w:p w14:paraId="3EDF4CBC"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2, only 1 over 60cm</w:t>
            </w:r>
          </w:p>
        </w:tc>
      </w:tr>
      <w:tr w:rsidR="00C15DDE" w:rsidRPr="00C15DDE" w14:paraId="1BC6089E" w14:textId="77777777" w:rsidTr="00C15DDE">
        <w:tc>
          <w:tcPr>
            <w:tcW w:w="4111" w:type="dxa"/>
          </w:tcPr>
          <w:p w14:paraId="7DBEB9B3"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Gurnard</w:t>
            </w:r>
          </w:p>
        </w:tc>
        <w:tc>
          <w:tcPr>
            <w:tcW w:w="2404" w:type="dxa"/>
          </w:tcPr>
          <w:p w14:paraId="18E70D41"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30</w:t>
            </w:r>
          </w:p>
        </w:tc>
        <w:tc>
          <w:tcPr>
            <w:tcW w:w="3408" w:type="dxa"/>
          </w:tcPr>
          <w:p w14:paraId="72F42896"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10</w:t>
            </w:r>
          </w:p>
        </w:tc>
      </w:tr>
      <w:tr w:rsidR="00C15DDE" w:rsidRPr="00C15DDE" w14:paraId="698D3692" w14:textId="77777777" w:rsidTr="00C15DDE">
        <w:tc>
          <w:tcPr>
            <w:tcW w:w="4111" w:type="dxa"/>
          </w:tcPr>
          <w:p w14:paraId="17454E46"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*Hapuku</w:t>
            </w:r>
          </w:p>
        </w:tc>
        <w:tc>
          <w:tcPr>
            <w:tcW w:w="2404" w:type="dxa"/>
          </w:tcPr>
          <w:p w14:paraId="58D881BC"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30</w:t>
            </w:r>
          </w:p>
        </w:tc>
        <w:tc>
          <w:tcPr>
            <w:tcW w:w="3408" w:type="dxa"/>
          </w:tcPr>
          <w:p w14:paraId="04F5ECE1" w14:textId="77777777" w:rsidR="00C15DDE" w:rsidRPr="00C15DDE" w:rsidRDefault="00C15DDE" w:rsidP="00C15DDE">
            <w:pPr>
              <w:spacing w:after="0" w:line="240" w:lineRule="auto"/>
              <w:rPr>
                <w:rFonts w:ascii="Calibri" w:eastAsia="Times New Roman" w:hAnsi="Calibri" w:cs="Times New Roman"/>
                <w:b/>
                <w:sz w:val="19"/>
                <w:szCs w:val="19"/>
              </w:rPr>
            </w:pPr>
            <w:r w:rsidRPr="00C15DDE">
              <w:rPr>
                <w:rFonts w:ascii="Calibri" w:eastAsia="Times New Roman" w:hAnsi="Calibri" w:cs="Times New Roman"/>
                <w:sz w:val="19"/>
                <w:szCs w:val="19"/>
              </w:rPr>
              <w:t xml:space="preserve">5 </w:t>
            </w:r>
            <w:r w:rsidRPr="00C15DDE">
              <w:rPr>
                <w:rFonts w:ascii="Calibri" w:eastAsia="Times New Roman" w:hAnsi="Calibri" w:cs="Times New Roman"/>
                <w:b/>
                <w:sz w:val="19"/>
                <w:szCs w:val="19"/>
              </w:rPr>
              <w:t>(4)</w:t>
            </w:r>
          </w:p>
        </w:tc>
      </w:tr>
      <w:tr w:rsidR="00C15DDE" w:rsidRPr="00C15DDE" w14:paraId="1084EA3F" w14:textId="77777777" w:rsidTr="00C15DDE">
        <w:tc>
          <w:tcPr>
            <w:tcW w:w="4111" w:type="dxa"/>
          </w:tcPr>
          <w:p w14:paraId="69738023"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John Dory</w:t>
            </w:r>
          </w:p>
        </w:tc>
        <w:tc>
          <w:tcPr>
            <w:tcW w:w="2404" w:type="dxa"/>
          </w:tcPr>
          <w:p w14:paraId="0F07BDA6"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30</w:t>
            </w:r>
          </w:p>
        </w:tc>
        <w:tc>
          <w:tcPr>
            <w:tcW w:w="3408" w:type="dxa"/>
          </w:tcPr>
          <w:p w14:paraId="3703313E"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5</w:t>
            </w:r>
          </w:p>
        </w:tc>
      </w:tr>
      <w:tr w:rsidR="00C15DDE" w:rsidRPr="00C15DDE" w14:paraId="3669DAA5" w14:textId="77777777" w:rsidTr="00C15DDE">
        <w:tc>
          <w:tcPr>
            <w:tcW w:w="4111" w:type="dxa"/>
          </w:tcPr>
          <w:p w14:paraId="561B3ABE"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Yellowtail Kingfish</w:t>
            </w:r>
          </w:p>
        </w:tc>
        <w:tc>
          <w:tcPr>
            <w:tcW w:w="2404" w:type="dxa"/>
          </w:tcPr>
          <w:p w14:paraId="6DA96C47"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65</w:t>
            </w:r>
          </w:p>
        </w:tc>
        <w:tc>
          <w:tcPr>
            <w:tcW w:w="3408" w:type="dxa"/>
          </w:tcPr>
          <w:p w14:paraId="17ABD728"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5</w:t>
            </w:r>
          </w:p>
        </w:tc>
      </w:tr>
      <w:tr w:rsidR="00C15DDE" w:rsidRPr="00C15DDE" w14:paraId="25C9987D" w14:textId="77777777" w:rsidTr="00C15DDE">
        <w:tc>
          <w:tcPr>
            <w:tcW w:w="4111" w:type="dxa"/>
          </w:tcPr>
          <w:p w14:paraId="15F5BFDD"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Leatherjacket</w:t>
            </w:r>
          </w:p>
        </w:tc>
        <w:tc>
          <w:tcPr>
            <w:tcW w:w="2404" w:type="dxa"/>
          </w:tcPr>
          <w:p w14:paraId="0FCE458C"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30</w:t>
            </w:r>
          </w:p>
        </w:tc>
        <w:tc>
          <w:tcPr>
            <w:tcW w:w="3408" w:type="dxa"/>
          </w:tcPr>
          <w:p w14:paraId="774ED18A"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20</w:t>
            </w:r>
          </w:p>
        </w:tc>
      </w:tr>
      <w:tr w:rsidR="00C15DDE" w:rsidRPr="00C15DDE" w14:paraId="44981217" w14:textId="77777777" w:rsidTr="00C15DDE">
        <w:tc>
          <w:tcPr>
            <w:tcW w:w="4111" w:type="dxa"/>
          </w:tcPr>
          <w:p w14:paraId="41EBC8E7"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Luderick</w:t>
            </w:r>
          </w:p>
        </w:tc>
        <w:tc>
          <w:tcPr>
            <w:tcW w:w="2404" w:type="dxa"/>
          </w:tcPr>
          <w:p w14:paraId="0D87296D"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30</w:t>
            </w:r>
          </w:p>
        </w:tc>
        <w:tc>
          <w:tcPr>
            <w:tcW w:w="3408" w:type="dxa"/>
          </w:tcPr>
          <w:p w14:paraId="154CF678"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10, 20 in possession</w:t>
            </w:r>
          </w:p>
        </w:tc>
      </w:tr>
      <w:tr w:rsidR="00C15DDE" w:rsidRPr="00C15DDE" w14:paraId="6511961D" w14:textId="77777777" w:rsidTr="00C15DDE">
        <w:tc>
          <w:tcPr>
            <w:tcW w:w="4111" w:type="dxa"/>
          </w:tcPr>
          <w:p w14:paraId="18FAD48C"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Marlin (Striped, Black and Blue)</w:t>
            </w:r>
          </w:p>
        </w:tc>
        <w:tc>
          <w:tcPr>
            <w:tcW w:w="2404" w:type="dxa"/>
          </w:tcPr>
          <w:p w14:paraId="69B8D0AE"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30</w:t>
            </w:r>
          </w:p>
        </w:tc>
        <w:tc>
          <w:tcPr>
            <w:tcW w:w="3408" w:type="dxa"/>
          </w:tcPr>
          <w:p w14:paraId="722A8A89"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1 of each species</w:t>
            </w:r>
          </w:p>
        </w:tc>
      </w:tr>
      <w:tr w:rsidR="00C15DDE" w:rsidRPr="00C15DDE" w14:paraId="7CE2B158" w14:textId="77777777" w:rsidTr="00C15DDE">
        <w:tc>
          <w:tcPr>
            <w:tcW w:w="4111" w:type="dxa"/>
          </w:tcPr>
          <w:p w14:paraId="6EB8C98C"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Morwong (Rubberlip, Jackass, Red and Banded)</w:t>
            </w:r>
          </w:p>
        </w:tc>
        <w:tc>
          <w:tcPr>
            <w:tcW w:w="2404" w:type="dxa"/>
          </w:tcPr>
          <w:p w14:paraId="4218F918"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30</w:t>
            </w:r>
          </w:p>
        </w:tc>
        <w:tc>
          <w:tcPr>
            <w:tcW w:w="3408" w:type="dxa"/>
          </w:tcPr>
          <w:p w14:paraId="5318E3A9" w14:textId="77777777" w:rsidR="00C15DDE" w:rsidRPr="00C15DDE" w:rsidRDefault="00C15DDE" w:rsidP="00C15DDE">
            <w:pPr>
              <w:spacing w:after="0" w:line="240" w:lineRule="auto"/>
              <w:rPr>
                <w:rFonts w:ascii="Calibri" w:eastAsia="Times New Roman" w:hAnsi="Calibri" w:cs="Times New Roman"/>
                <w:b/>
                <w:sz w:val="19"/>
                <w:szCs w:val="19"/>
              </w:rPr>
            </w:pPr>
            <w:r w:rsidRPr="00C15DDE">
              <w:rPr>
                <w:rFonts w:ascii="Calibri" w:eastAsia="Times New Roman" w:hAnsi="Calibri" w:cs="Times New Roman"/>
                <w:sz w:val="19"/>
                <w:szCs w:val="19"/>
              </w:rPr>
              <w:t xml:space="preserve">10 of each </w:t>
            </w:r>
            <w:r w:rsidRPr="00C15DDE">
              <w:rPr>
                <w:rFonts w:ascii="Calibri" w:eastAsia="Times New Roman" w:hAnsi="Calibri" w:cs="Times New Roman"/>
                <w:b/>
                <w:sz w:val="19"/>
                <w:szCs w:val="19"/>
              </w:rPr>
              <w:t>(2)</w:t>
            </w:r>
          </w:p>
        </w:tc>
      </w:tr>
      <w:tr w:rsidR="00C15DDE" w:rsidRPr="00C15DDE" w14:paraId="012A2B27" w14:textId="77777777" w:rsidTr="00C15DDE">
        <w:tc>
          <w:tcPr>
            <w:tcW w:w="4111" w:type="dxa"/>
          </w:tcPr>
          <w:p w14:paraId="1FBA6CD7"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Mullet</w:t>
            </w:r>
          </w:p>
        </w:tc>
        <w:tc>
          <w:tcPr>
            <w:tcW w:w="2404" w:type="dxa"/>
          </w:tcPr>
          <w:p w14:paraId="4DEE2EEC"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30</w:t>
            </w:r>
          </w:p>
        </w:tc>
        <w:tc>
          <w:tcPr>
            <w:tcW w:w="3408" w:type="dxa"/>
          </w:tcPr>
          <w:p w14:paraId="458B0420"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20</w:t>
            </w:r>
          </w:p>
        </w:tc>
      </w:tr>
      <w:tr w:rsidR="00C15DDE" w:rsidRPr="00C15DDE" w14:paraId="34505126" w14:textId="77777777" w:rsidTr="00C15DDE">
        <w:tc>
          <w:tcPr>
            <w:tcW w:w="4111" w:type="dxa"/>
          </w:tcPr>
          <w:p w14:paraId="49C61D62"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Mulloway</w:t>
            </w:r>
          </w:p>
        </w:tc>
        <w:tc>
          <w:tcPr>
            <w:tcW w:w="2404" w:type="dxa"/>
          </w:tcPr>
          <w:p w14:paraId="50620481"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70</w:t>
            </w:r>
          </w:p>
        </w:tc>
        <w:tc>
          <w:tcPr>
            <w:tcW w:w="3408" w:type="dxa"/>
          </w:tcPr>
          <w:p w14:paraId="5B53AE3D" w14:textId="77777777" w:rsidR="00C15DDE" w:rsidRPr="00C15DDE" w:rsidRDefault="00C15DDE" w:rsidP="00C15DDE">
            <w:pPr>
              <w:spacing w:after="0" w:line="240" w:lineRule="auto"/>
              <w:rPr>
                <w:rFonts w:ascii="Calibri" w:eastAsia="Times New Roman" w:hAnsi="Calibri" w:cs="Times New Roman"/>
                <w:b/>
                <w:sz w:val="19"/>
                <w:szCs w:val="19"/>
              </w:rPr>
            </w:pPr>
            <w:r w:rsidRPr="00C15DDE">
              <w:rPr>
                <w:rFonts w:ascii="Calibri" w:eastAsia="Times New Roman" w:hAnsi="Calibri" w:cs="Times New Roman"/>
                <w:sz w:val="19"/>
                <w:szCs w:val="19"/>
              </w:rPr>
              <w:t>1</w:t>
            </w:r>
          </w:p>
        </w:tc>
      </w:tr>
      <w:tr w:rsidR="00C15DDE" w:rsidRPr="00C15DDE" w14:paraId="2D220550" w14:textId="77777777" w:rsidTr="00C15DDE">
        <w:tc>
          <w:tcPr>
            <w:tcW w:w="4111" w:type="dxa"/>
          </w:tcPr>
          <w:p w14:paraId="0845E35E"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Nannygai</w:t>
            </w:r>
          </w:p>
        </w:tc>
        <w:tc>
          <w:tcPr>
            <w:tcW w:w="2404" w:type="dxa"/>
          </w:tcPr>
          <w:p w14:paraId="7C304857"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30</w:t>
            </w:r>
          </w:p>
        </w:tc>
        <w:tc>
          <w:tcPr>
            <w:tcW w:w="3408" w:type="dxa"/>
          </w:tcPr>
          <w:p w14:paraId="63541E79"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10</w:t>
            </w:r>
          </w:p>
        </w:tc>
      </w:tr>
      <w:tr w:rsidR="00C15DDE" w:rsidRPr="00C15DDE" w14:paraId="20257F27" w14:textId="77777777" w:rsidTr="00C15DDE">
        <w:tc>
          <w:tcPr>
            <w:tcW w:w="4111" w:type="dxa"/>
          </w:tcPr>
          <w:p w14:paraId="0D32A37C"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Pigfish</w:t>
            </w:r>
          </w:p>
        </w:tc>
        <w:tc>
          <w:tcPr>
            <w:tcW w:w="2404" w:type="dxa"/>
          </w:tcPr>
          <w:p w14:paraId="6AB68238"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30</w:t>
            </w:r>
          </w:p>
        </w:tc>
        <w:tc>
          <w:tcPr>
            <w:tcW w:w="3408" w:type="dxa"/>
          </w:tcPr>
          <w:p w14:paraId="76AE84B1"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10</w:t>
            </w:r>
          </w:p>
        </w:tc>
      </w:tr>
      <w:tr w:rsidR="00C15DDE" w:rsidRPr="00C15DDE" w14:paraId="3A17B218" w14:textId="77777777" w:rsidTr="00C15DDE">
        <w:tc>
          <w:tcPr>
            <w:tcW w:w="4111" w:type="dxa"/>
          </w:tcPr>
          <w:p w14:paraId="598BB097"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Australian Salmon</w:t>
            </w:r>
          </w:p>
        </w:tc>
        <w:tc>
          <w:tcPr>
            <w:tcW w:w="2404" w:type="dxa"/>
          </w:tcPr>
          <w:p w14:paraId="5F027E40"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30</w:t>
            </w:r>
          </w:p>
        </w:tc>
        <w:tc>
          <w:tcPr>
            <w:tcW w:w="3408" w:type="dxa"/>
          </w:tcPr>
          <w:p w14:paraId="7DB23E94"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5</w:t>
            </w:r>
          </w:p>
        </w:tc>
      </w:tr>
      <w:tr w:rsidR="00C15DDE" w:rsidRPr="00C15DDE" w14:paraId="32FA9C59" w14:textId="77777777" w:rsidTr="00C15DDE">
        <w:tc>
          <w:tcPr>
            <w:tcW w:w="4111" w:type="dxa"/>
          </w:tcPr>
          <w:p w14:paraId="3A182626"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Snapper</w:t>
            </w:r>
          </w:p>
        </w:tc>
        <w:tc>
          <w:tcPr>
            <w:tcW w:w="2404" w:type="dxa"/>
          </w:tcPr>
          <w:p w14:paraId="4B7C5B11"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30</w:t>
            </w:r>
          </w:p>
        </w:tc>
        <w:tc>
          <w:tcPr>
            <w:tcW w:w="3408" w:type="dxa"/>
          </w:tcPr>
          <w:p w14:paraId="7CBE7E27"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10</w:t>
            </w:r>
          </w:p>
        </w:tc>
      </w:tr>
      <w:tr w:rsidR="00C15DDE" w:rsidRPr="00C15DDE" w14:paraId="45111C4B" w14:textId="77777777" w:rsidTr="00C15DDE">
        <w:tc>
          <w:tcPr>
            <w:tcW w:w="4111" w:type="dxa"/>
          </w:tcPr>
          <w:p w14:paraId="534CD7AD"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Sailfish</w:t>
            </w:r>
          </w:p>
        </w:tc>
        <w:tc>
          <w:tcPr>
            <w:tcW w:w="2404" w:type="dxa"/>
          </w:tcPr>
          <w:p w14:paraId="45FADD6A"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30</w:t>
            </w:r>
          </w:p>
        </w:tc>
        <w:tc>
          <w:tcPr>
            <w:tcW w:w="3408" w:type="dxa"/>
          </w:tcPr>
          <w:p w14:paraId="440D15FB"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1</w:t>
            </w:r>
          </w:p>
        </w:tc>
      </w:tr>
      <w:tr w:rsidR="00C15DDE" w:rsidRPr="00C15DDE" w14:paraId="718349A0" w14:textId="77777777" w:rsidTr="00C15DDE">
        <w:tc>
          <w:tcPr>
            <w:tcW w:w="4111" w:type="dxa"/>
          </w:tcPr>
          <w:p w14:paraId="3C77487B"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Shark (School, Gummy, Whaler or Mako)</w:t>
            </w:r>
          </w:p>
        </w:tc>
        <w:tc>
          <w:tcPr>
            <w:tcW w:w="2404" w:type="dxa"/>
          </w:tcPr>
          <w:p w14:paraId="47246B5A"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91</w:t>
            </w:r>
          </w:p>
        </w:tc>
        <w:tc>
          <w:tcPr>
            <w:tcW w:w="3408" w:type="dxa"/>
          </w:tcPr>
          <w:p w14:paraId="5B373F46"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5 total of either of these sharks, only 1 Mako</w:t>
            </w:r>
          </w:p>
        </w:tc>
      </w:tr>
      <w:tr w:rsidR="00C15DDE" w:rsidRPr="00C15DDE" w14:paraId="391B84B7" w14:textId="77777777" w:rsidTr="00C15DDE">
        <w:tc>
          <w:tcPr>
            <w:tcW w:w="4111" w:type="dxa"/>
          </w:tcPr>
          <w:p w14:paraId="54AC803A"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Sweep</w:t>
            </w:r>
          </w:p>
        </w:tc>
        <w:tc>
          <w:tcPr>
            <w:tcW w:w="2404" w:type="dxa"/>
          </w:tcPr>
          <w:p w14:paraId="78C009B5"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30</w:t>
            </w:r>
          </w:p>
        </w:tc>
        <w:tc>
          <w:tcPr>
            <w:tcW w:w="3408" w:type="dxa"/>
          </w:tcPr>
          <w:p w14:paraId="7A416062"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10</w:t>
            </w:r>
          </w:p>
        </w:tc>
      </w:tr>
      <w:tr w:rsidR="00C15DDE" w:rsidRPr="00C15DDE" w14:paraId="35C62536" w14:textId="77777777" w:rsidTr="00C15DDE">
        <w:tc>
          <w:tcPr>
            <w:tcW w:w="4111" w:type="dxa"/>
          </w:tcPr>
          <w:p w14:paraId="6FBF36B8"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Swordfish</w:t>
            </w:r>
          </w:p>
        </w:tc>
        <w:tc>
          <w:tcPr>
            <w:tcW w:w="2404" w:type="dxa"/>
          </w:tcPr>
          <w:p w14:paraId="15A333AC"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30</w:t>
            </w:r>
          </w:p>
        </w:tc>
        <w:tc>
          <w:tcPr>
            <w:tcW w:w="3408" w:type="dxa"/>
          </w:tcPr>
          <w:p w14:paraId="310206A8"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1</w:t>
            </w:r>
          </w:p>
        </w:tc>
      </w:tr>
      <w:tr w:rsidR="00C15DDE" w:rsidRPr="00C15DDE" w14:paraId="507B5DA3" w14:textId="77777777" w:rsidTr="00C15DDE">
        <w:tc>
          <w:tcPr>
            <w:tcW w:w="4111" w:type="dxa"/>
          </w:tcPr>
          <w:p w14:paraId="0D8E5BB7"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Tailor</w:t>
            </w:r>
          </w:p>
        </w:tc>
        <w:tc>
          <w:tcPr>
            <w:tcW w:w="2404" w:type="dxa"/>
          </w:tcPr>
          <w:p w14:paraId="29613FD1"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30</w:t>
            </w:r>
          </w:p>
        </w:tc>
        <w:tc>
          <w:tcPr>
            <w:tcW w:w="3408" w:type="dxa"/>
          </w:tcPr>
          <w:p w14:paraId="12DA0195"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10, 20 in possession</w:t>
            </w:r>
          </w:p>
        </w:tc>
      </w:tr>
      <w:tr w:rsidR="00C15DDE" w:rsidRPr="00C15DDE" w14:paraId="7AFD90EC" w14:textId="77777777" w:rsidTr="00C15DDE">
        <w:tc>
          <w:tcPr>
            <w:tcW w:w="4111" w:type="dxa"/>
          </w:tcPr>
          <w:p w14:paraId="27C40C02"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Teraglin</w:t>
            </w:r>
          </w:p>
        </w:tc>
        <w:tc>
          <w:tcPr>
            <w:tcW w:w="2404" w:type="dxa"/>
          </w:tcPr>
          <w:p w14:paraId="270D81BE"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38</w:t>
            </w:r>
          </w:p>
        </w:tc>
        <w:tc>
          <w:tcPr>
            <w:tcW w:w="3408" w:type="dxa"/>
          </w:tcPr>
          <w:p w14:paraId="4C3727C5"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5</w:t>
            </w:r>
          </w:p>
        </w:tc>
      </w:tr>
      <w:tr w:rsidR="00C15DDE" w:rsidRPr="00C15DDE" w14:paraId="7BF4A077" w14:textId="77777777" w:rsidTr="00C15DDE">
        <w:tc>
          <w:tcPr>
            <w:tcW w:w="4111" w:type="dxa"/>
          </w:tcPr>
          <w:p w14:paraId="6CAD9E33"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Trevally</w:t>
            </w:r>
          </w:p>
        </w:tc>
        <w:tc>
          <w:tcPr>
            <w:tcW w:w="2404" w:type="dxa"/>
          </w:tcPr>
          <w:p w14:paraId="5B9AFD17"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30</w:t>
            </w:r>
          </w:p>
        </w:tc>
        <w:tc>
          <w:tcPr>
            <w:tcW w:w="3408" w:type="dxa"/>
          </w:tcPr>
          <w:p w14:paraId="63EC5137"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10, 20 on possession</w:t>
            </w:r>
          </w:p>
        </w:tc>
      </w:tr>
      <w:tr w:rsidR="00C15DDE" w:rsidRPr="00C15DDE" w14:paraId="63C4F510" w14:textId="77777777" w:rsidTr="00C15DDE">
        <w:tc>
          <w:tcPr>
            <w:tcW w:w="4111" w:type="dxa"/>
          </w:tcPr>
          <w:p w14:paraId="72BCEE3D"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Trumpeter</w:t>
            </w:r>
          </w:p>
        </w:tc>
        <w:tc>
          <w:tcPr>
            <w:tcW w:w="2404" w:type="dxa"/>
          </w:tcPr>
          <w:p w14:paraId="550C817C"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30</w:t>
            </w:r>
          </w:p>
        </w:tc>
        <w:tc>
          <w:tcPr>
            <w:tcW w:w="3408" w:type="dxa"/>
          </w:tcPr>
          <w:p w14:paraId="5BD05E77"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10</w:t>
            </w:r>
          </w:p>
        </w:tc>
      </w:tr>
      <w:tr w:rsidR="00C15DDE" w:rsidRPr="00C15DDE" w14:paraId="6DDC07B7" w14:textId="77777777" w:rsidTr="00C15DDE">
        <w:tc>
          <w:tcPr>
            <w:tcW w:w="4111" w:type="dxa"/>
          </w:tcPr>
          <w:p w14:paraId="15FA4DFE"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Tuna - Albacore, Big-Eye, Longtail, Yellowfin</w:t>
            </w:r>
          </w:p>
        </w:tc>
        <w:tc>
          <w:tcPr>
            <w:tcW w:w="2404" w:type="dxa"/>
          </w:tcPr>
          <w:p w14:paraId="3E8EC152"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&gt;90cm</w:t>
            </w:r>
            <w:r w:rsidRPr="00C15DDE">
              <w:rPr>
                <w:rFonts w:ascii="Calibri" w:eastAsia="Times New Roman" w:hAnsi="Calibri" w:cs="Times New Roman"/>
                <w:sz w:val="19"/>
                <w:szCs w:val="19"/>
              </w:rPr>
              <w:br/>
              <w:t>&lt;90cm</w:t>
            </w:r>
          </w:p>
        </w:tc>
        <w:tc>
          <w:tcPr>
            <w:tcW w:w="3408" w:type="dxa"/>
          </w:tcPr>
          <w:p w14:paraId="059B3B89"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2 in total</w:t>
            </w:r>
          </w:p>
          <w:p w14:paraId="2F47BAF5" w14:textId="77777777" w:rsidR="00C15DDE" w:rsidRPr="00C15DDE" w:rsidRDefault="00C15DDE" w:rsidP="00C15DDE">
            <w:pPr>
              <w:spacing w:after="0" w:line="240" w:lineRule="auto"/>
              <w:rPr>
                <w:rFonts w:ascii="Calibri" w:eastAsia="Times New Roman" w:hAnsi="Calibri" w:cs="Times New Roman"/>
                <w:b/>
                <w:sz w:val="19"/>
                <w:szCs w:val="19"/>
              </w:rPr>
            </w:pPr>
            <w:r w:rsidRPr="00C15DDE">
              <w:rPr>
                <w:rFonts w:ascii="Calibri" w:eastAsia="Times New Roman" w:hAnsi="Calibri" w:cs="Times New Roman"/>
                <w:sz w:val="19"/>
                <w:szCs w:val="19"/>
              </w:rPr>
              <w:t>5 in total</w:t>
            </w:r>
          </w:p>
        </w:tc>
      </w:tr>
      <w:tr w:rsidR="00C15DDE" w:rsidRPr="00C15DDE" w14:paraId="0AA11D78" w14:textId="77777777" w:rsidTr="00C15DDE">
        <w:tc>
          <w:tcPr>
            <w:tcW w:w="4111" w:type="dxa"/>
          </w:tcPr>
          <w:p w14:paraId="2D20F8F5"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Tuna - Bluefin</w:t>
            </w:r>
          </w:p>
        </w:tc>
        <w:tc>
          <w:tcPr>
            <w:tcW w:w="2404" w:type="dxa"/>
          </w:tcPr>
          <w:p w14:paraId="64FBA40C"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30</w:t>
            </w:r>
          </w:p>
        </w:tc>
        <w:tc>
          <w:tcPr>
            <w:tcW w:w="3408" w:type="dxa"/>
          </w:tcPr>
          <w:p w14:paraId="24D1406B"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1</w:t>
            </w:r>
          </w:p>
        </w:tc>
      </w:tr>
      <w:tr w:rsidR="00C15DDE" w:rsidRPr="00C15DDE" w14:paraId="149DFB9B" w14:textId="77777777" w:rsidTr="00C15DDE">
        <w:tc>
          <w:tcPr>
            <w:tcW w:w="4111" w:type="dxa"/>
          </w:tcPr>
          <w:p w14:paraId="61F43AD7"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Whiting (sand)</w:t>
            </w:r>
          </w:p>
        </w:tc>
        <w:tc>
          <w:tcPr>
            <w:tcW w:w="2404" w:type="dxa"/>
          </w:tcPr>
          <w:p w14:paraId="7182376C"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30</w:t>
            </w:r>
          </w:p>
        </w:tc>
        <w:tc>
          <w:tcPr>
            <w:tcW w:w="3408" w:type="dxa"/>
          </w:tcPr>
          <w:p w14:paraId="2B952AF6" w14:textId="77777777" w:rsidR="00C15DDE" w:rsidRPr="00C15DDE" w:rsidRDefault="00C15DDE" w:rsidP="00C15DDE">
            <w:pPr>
              <w:spacing w:after="0" w:line="240" w:lineRule="auto"/>
              <w:rPr>
                <w:rFonts w:ascii="Calibri" w:eastAsia="Times New Roman" w:hAnsi="Calibri" w:cs="Times New Roman"/>
                <w:sz w:val="19"/>
                <w:szCs w:val="19"/>
              </w:rPr>
            </w:pPr>
            <w:r w:rsidRPr="00C15DDE">
              <w:rPr>
                <w:rFonts w:ascii="Calibri" w:eastAsia="Times New Roman" w:hAnsi="Calibri" w:cs="Times New Roman"/>
                <w:sz w:val="19"/>
                <w:szCs w:val="19"/>
              </w:rPr>
              <w:t>20</w:t>
            </w:r>
          </w:p>
        </w:tc>
      </w:tr>
    </w:tbl>
    <w:p w14:paraId="0BCA33CA" w14:textId="77777777" w:rsidR="00C15DDE" w:rsidRPr="00C15DDE" w:rsidRDefault="00C15DDE" w:rsidP="00C15DDE">
      <w:pPr>
        <w:spacing w:after="120" w:line="240" w:lineRule="auto"/>
        <w:rPr>
          <w:rFonts w:ascii="Calibri" w:eastAsia="Times New Roman" w:hAnsi="Calibri" w:cs="Times New Roman"/>
          <w:b/>
          <w:bCs/>
          <w:color w:val="FF0000"/>
          <w:sz w:val="28"/>
          <w:szCs w:val="28"/>
        </w:rPr>
      </w:pPr>
    </w:p>
    <w:p w14:paraId="673194FC" w14:textId="77777777" w:rsidR="00C15DDE" w:rsidRPr="00656AB7" w:rsidRDefault="00C15DDE" w:rsidP="00C15DDE">
      <w:pPr>
        <w:numPr>
          <w:ilvl w:val="0"/>
          <w:numId w:val="1"/>
        </w:numPr>
        <w:spacing w:after="120" w:line="240" w:lineRule="auto"/>
        <w:ind w:left="714" w:hanging="357"/>
        <w:rPr>
          <w:rFonts w:ascii="Calibri" w:eastAsia="Times New Roman" w:hAnsi="Calibri" w:cs="Times New Roman"/>
          <w:sz w:val="28"/>
          <w:szCs w:val="28"/>
        </w:rPr>
      </w:pPr>
      <w:r w:rsidRPr="00656AB7">
        <w:rPr>
          <w:rFonts w:ascii="Calibri" w:eastAsia="Times New Roman" w:hAnsi="Calibri" w:cs="Times New Roman"/>
          <w:sz w:val="28"/>
          <w:szCs w:val="28"/>
        </w:rPr>
        <w:t xml:space="preserve">Bag limit is total of </w:t>
      </w:r>
      <w:r w:rsidRPr="00656AB7">
        <w:rPr>
          <w:rFonts w:ascii="Calibri" w:eastAsia="Times New Roman" w:hAnsi="Calibri" w:cs="Times New Roman"/>
          <w:b/>
          <w:sz w:val="28"/>
          <w:szCs w:val="28"/>
        </w:rPr>
        <w:t>all</w:t>
      </w:r>
      <w:r w:rsidRPr="00656AB7">
        <w:rPr>
          <w:rFonts w:ascii="Calibri" w:eastAsia="Times New Roman" w:hAnsi="Calibri" w:cs="Times New Roman"/>
          <w:sz w:val="28"/>
          <w:szCs w:val="28"/>
        </w:rPr>
        <w:t xml:space="preserve"> flathead caught - limit of 20 in possession.</w:t>
      </w:r>
    </w:p>
    <w:p w14:paraId="742D881F" w14:textId="77777777" w:rsidR="00C15DDE" w:rsidRPr="00656AB7" w:rsidRDefault="00C15DDE" w:rsidP="00C15DDE">
      <w:pPr>
        <w:numPr>
          <w:ilvl w:val="0"/>
          <w:numId w:val="1"/>
        </w:numPr>
        <w:spacing w:after="120" w:line="240" w:lineRule="auto"/>
        <w:ind w:left="714" w:hanging="357"/>
        <w:rPr>
          <w:rFonts w:ascii="Calibri" w:eastAsia="Times New Roman" w:hAnsi="Calibri" w:cs="Times New Roman"/>
          <w:sz w:val="28"/>
          <w:szCs w:val="28"/>
        </w:rPr>
      </w:pPr>
      <w:r w:rsidRPr="00656AB7">
        <w:rPr>
          <w:rFonts w:ascii="Calibri" w:eastAsia="Times New Roman" w:hAnsi="Calibri" w:cs="Times New Roman"/>
          <w:b/>
          <w:sz w:val="28"/>
          <w:szCs w:val="28"/>
        </w:rPr>
        <w:t>Red and Banded Morwong</w:t>
      </w:r>
      <w:r w:rsidRPr="00656AB7">
        <w:rPr>
          <w:rFonts w:ascii="Calibri" w:eastAsia="Times New Roman" w:hAnsi="Calibri" w:cs="Times New Roman"/>
          <w:sz w:val="28"/>
          <w:szCs w:val="28"/>
        </w:rPr>
        <w:t xml:space="preserve"> have a bag limit of 5 each per day.</w:t>
      </w:r>
    </w:p>
    <w:p w14:paraId="11CC01C7" w14:textId="77777777" w:rsidR="00C15DDE" w:rsidRPr="00656AB7" w:rsidRDefault="00C15DDE" w:rsidP="00C15DDE">
      <w:pPr>
        <w:numPr>
          <w:ilvl w:val="0"/>
          <w:numId w:val="1"/>
        </w:numPr>
        <w:spacing w:after="120" w:line="240" w:lineRule="auto"/>
        <w:ind w:left="714" w:hanging="357"/>
        <w:rPr>
          <w:rFonts w:ascii="Calibri" w:eastAsia="Times New Roman" w:hAnsi="Calibri" w:cs="Times New Roman"/>
          <w:sz w:val="28"/>
          <w:szCs w:val="28"/>
        </w:rPr>
      </w:pPr>
      <w:r w:rsidRPr="00656AB7">
        <w:rPr>
          <w:rFonts w:ascii="Calibri" w:eastAsia="Times New Roman" w:hAnsi="Calibri" w:cs="Times New Roman"/>
          <w:sz w:val="28"/>
          <w:szCs w:val="28"/>
        </w:rPr>
        <w:t>For deep sea fishing regulations please contact NSW fisheries for up to date rules.</w:t>
      </w:r>
    </w:p>
    <w:p w14:paraId="5A6CF427" w14:textId="77777777" w:rsidR="00C15DDE" w:rsidRPr="00656AB7" w:rsidRDefault="00C15DDE" w:rsidP="00656AB7">
      <w:pPr>
        <w:tabs>
          <w:tab w:val="center" w:pos="4153"/>
          <w:tab w:val="right" w:pos="8306"/>
        </w:tabs>
        <w:spacing w:after="0" w:line="240" w:lineRule="auto"/>
        <w:rPr>
          <w:rFonts w:eastAsia="Times New Roman" w:cstheme="minorHAnsi"/>
          <w:sz w:val="28"/>
          <w:szCs w:val="28"/>
        </w:rPr>
      </w:pPr>
      <w:r w:rsidRPr="00656AB7">
        <w:rPr>
          <w:rFonts w:eastAsia="Times New Roman" w:cstheme="minorHAnsi"/>
          <w:sz w:val="28"/>
          <w:szCs w:val="28"/>
        </w:rPr>
        <w:lastRenderedPageBreak/>
        <w:t xml:space="preserve">* </w:t>
      </w:r>
      <w:r w:rsidRPr="00656AB7">
        <w:rPr>
          <w:rFonts w:eastAsia="Times New Roman" w:cstheme="minorHAnsi"/>
          <w:b/>
          <w:sz w:val="28"/>
          <w:szCs w:val="28"/>
        </w:rPr>
        <w:t xml:space="preserve">Bag limit: </w:t>
      </w:r>
      <w:r w:rsidRPr="00656AB7">
        <w:rPr>
          <w:rFonts w:eastAsia="Times New Roman" w:cstheme="minorHAnsi"/>
          <w:sz w:val="28"/>
          <w:szCs w:val="28"/>
        </w:rPr>
        <w:t xml:space="preserve">5 in total including a maximum of 2 Gemfish. </w:t>
      </w:r>
      <w:r w:rsidRPr="00656AB7">
        <w:rPr>
          <w:rFonts w:eastAsia="Times New Roman" w:cstheme="minorHAnsi"/>
          <w:b/>
          <w:sz w:val="28"/>
          <w:szCs w:val="28"/>
        </w:rPr>
        <w:t xml:space="preserve">Boat Limit: </w:t>
      </w:r>
      <w:r w:rsidRPr="00656AB7">
        <w:rPr>
          <w:rFonts w:eastAsia="Times New Roman" w:cstheme="minorHAnsi"/>
          <w:sz w:val="28"/>
          <w:szCs w:val="28"/>
        </w:rPr>
        <w:t>10 Gemfish per boat.</w:t>
      </w:r>
    </w:p>
    <w:p w14:paraId="20DF533D" w14:textId="77777777" w:rsidR="00C15DDE" w:rsidRPr="00C15DDE" w:rsidRDefault="00C15DDE" w:rsidP="00C15DDE">
      <w:pPr>
        <w:keepNext/>
        <w:spacing w:before="360" w:after="0" w:line="240" w:lineRule="auto"/>
        <w:outlineLvl w:val="0"/>
        <w:rPr>
          <w:rFonts w:ascii="Calibri Light" w:eastAsia="Times New Roman" w:hAnsi="Calibri Light" w:cs="Times New Roman"/>
          <w:b/>
          <w:sz w:val="44"/>
          <w:szCs w:val="44"/>
        </w:rPr>
      </w:pPr>
      <w:r w:rsidRPr="00C15DDE">
        <w:rPr>
          <w:rFonts w:ascii="Calibri Light" w:eastAsia="Times New Roman" w:hAnsi="Calibri Light" w:cs="Times New Roman"/>
          <w:b/>
          <w:sz w:val="44"/>
          <w:szCs w:val="44"/>
        </w:rPr>
        <w:t>Freshwater Species Eligible for Weigh-In</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984"/>
        <w:gridCol w:w="2392"/>
        <w:gridCol w:w="2853"/>
      </w:tblGrid>
      <w:tr w:rsidR="00C15DDE" w:rsidRPr="00C15DDE" w14:paraId="4FDC6178" w14:textId="77777777" w:rsidTr="00C15DDE">
        <w:tc>
          <w:tcPr>
            <w:tcW w:w="2694" w:type="dxa"/>
          </w:tcPr>
          <w:p w14:paraId="3289012F" w14:textId="77777777" w:rsidR="00C15DDE" w:rsidRPr="00C15DDE" w:rsidRDefault="00C15DDE" w:rsidP="00C15DDE">
            <w:pPr>
              <w:spacing w:after="0" w:line="240" w:lineRule="auto"/>
              <w:jc w:val="center"/>
              <w:rPr>
                <w:rFonts w:ascii="Calibri" w:eastAsia="Times New Roman" w:hAnsi="Calibri" w:cs="Times New Roman"/>
                <w:b/>
                <w:sz w:val="20"/>
                <w:szCs w:val="20"/>
              </w:rPr>
            </w:pPr>
            <w:r w:rsidRPr="00C15DDE">
              <w:rPr>
                <w:rFonts w:ascii="Calibri" w:eastAsia="Times New Roman" w:hAnsi="Calibri" w:cs="Times New Roman"/>
                <w:b/>
                <w:sz w:val="20"/>
                <w:szCs w:val="20"/>
              </w:rPr>
              <w:t>Species</w:t>
            </w:r>
          </w:p>
        </w:tc>
        <w:tc>
          <w:tcPr>
            <w:tcW w:w="1984" w:type="dxa"/>
          </w:tcPr>
          <w:p w14:paraId="4CFF407D" w14:textId="77777777" w:rsidR="00C15DDE" w:rsidRPr="00C15DDE" w:rsidRDefault="00C15DDE" w:rsidP="00C15DDE">
            <w:pPr>
              <w:spacing w:after="0" w:line="240" w:lineRule="auto"/>
              <w:jc w:val="center"/>
              <w:rPr>
                <w:rFonts w:ascii="Calibri" w:eastAsia="Times New Roman" w:hAnsi="Calibri" w:cs="Times New Roman"/>
                <w:b/>
                <w:sz w:val="20"/>
                <w:szCs w:val="20"/>
              </w:rPr>
            </w:pPr>
            <w:r w:rsidRPr="00C15DDE">
              <w:rPr>
                <w:rFonts w:ascii="Calibri" w:eastAsia="Times New Roman" w:hAnsi="Calibri" w:cs="Times New Roman"/>
                <w:b/>
                <w:sz w:val="20"/>
                <w:szCs w:val="20"/>
              </w:rPr>
              <w:t>VFC Club Legal Length</w:t>
            </w:r>
          </w:p>
        </w:tc>
        <w:tc>
          <w:tcPr>
            <w:tcW w:w="2392" w:type="dxa"/>
          </w:tcPr>
          <w:p w14:paraId="7759E222" w14:textId="77777777" w:rsidR="00C15DDE" w:rsidRPr="00C15DDE" w:rsidRDefault="00C15DDE" w:rsidP="00C15DDE">
            <w:pPr>
              <w:spacing w:after="0" w:line="240" w:lineRule="auto"/>
              <w:jc w:val="center"/>
              <w:rPr>
                <w:rFonts w:ascii="Calibri" w:eastAsia="Times New Roman" w:hAnsi="Calibri" w:cs="Times New Roman"/>
                <w:b/>
                <w:sz w:val="20"/>
                <w:szCs w:val="20"/>
              </w:rPr>
            </w:pPr>
            <w:r w:rsidRPr="00C15DDE">
              <w:rPr>
                <w:rFonts w:ascii="Calibri" w:eastAsia="Times New Roman" w:hAnsi="Calibri" w:cs="Times New Roman"/>
                <w:b/>
                <w:sz w:val="20"/>
                <w:szCs w:val="20"/>
              </w:rPr>
              <w:t>Club Bag Limit. Stream</w:t>
            </w:r>
          </w:p>
        </w:tc>
        <w:tc>
          <w:tcPr>
            <w:tcW w:w="2853" w:type="dxa"/>
          </w:tcPr>
          <w:p w14:paraId="4E4533AD" w14:textId="77777777" w:rsidR="00C15DDE" w:rsidRPr="00C15DDE" w:rsidRDefault="00C15DDE" w:rsidP="00C15DDE">
            <w:pPr>
              <w:spacing w:after="0" w:line="240" w:lineRule="auto"/>
              <w:jc w:val="center"/>
              <w:rPr>
                <w:rFonts w:ascii="Calibri" w:eastAsia="Times New Roman" w:hAnsi="Calibri" w:cs="Times New Roman"/>
                <w:b/>
                <w:sz w:val="20"/>
                <w:szCs w:val="20"/>
              </w:rPr>
            </w:pPr>
            <w:r w:rsidRPr="00C15DDE">
              <w:rPr>
                <w:rFonts w:ascii="Calibri" w:eastAsia="Times New Roman" w:hAnsi="Calibri" w:cs="Times New Roman"/>
                <w:b/>
                <w:sz w:val="20"/>
                <w:szCs w:val="20"/>
              </w:rPr>
              <w:t>Club Bag Limit. Dam</w:t>
            </w:r>
          </w:p>
        </w:tc>
      </w:tr>
      <w:tr w:rsidR="00C15DDE" w:rsidRPr="00C15DDE" w14:paraId="3C72203E" w14:textId="77777777" w:rsidTr="00C15DDE">
        <w:tc>
          <w:tcPr>
            <w:tcW w:w="2694" w:type="dxa"/>
          </w:tcPr>
          <w:p w14:paraId="54940877" w14:textId="77777777" w:rsidR="00C15DDE" w:rsidRPr="00C15DDE" w:rsidRDefault="00C15DDE" w:rsidP="00C15DDE">
            <w:pPr>
              <w:spacing w:after="0" w:line="240" w:lineRule="auto"/>
              <w:rPr>
                <w:rFonts w:ascii="Calibri" w:eastAsia="Times New Roman" w:hAnsi="Calibri" w:cs="Times New Roman"/>
                <w:sz w:val="20"/>
                <w:szCs w:val="20"/>
              </w:rPr>
            </w:pPr>
            <w:r w:rsidRPr="00C15DDE">
              <w:rPr>
                <w:rFonts w:ascii="Calibri" w:eastAsia="Times New Roman" w:hAnsi="Calibri" w:cs="Times New Roman"/>
                <w:sz w:val="20"/>
                <w:szCs w:val="20"/>
              </w:rPr>
              <w:t>Australian Bass &amp; Estuary Perch</w:t>
            </w:r>
          </w:p>
        </w:tc>
        <w:tc>
          <w:tcPr>
            <w:tcW w:w="1984" w:type="dxa"/>
          </w:tcPr>
          <w:p w14:paraId="4E15AF32" w14:textId="77777777" w:rsidR="00C15DDE" w:rsidRPr="00C15DDE" w:rsidRDefault="00C15DDE" w:rsidP="00C15DDE">
            <w:pPr>
              <w:spacing w:after="0" w:line="240" w:lineRule="auto"/>
              <w:rPr>
                <w:rFonts w:ascii="Calibri" w:eastAsia="Times New Roman" w:hAnsi="Calibri" w:cs="Times New Roman"/>
                <w:sz w:val="20"/>
                <w:szCs w:val="20"/>
              </w:rPr>
            </w:pPr>
            <w:r w:rsidRPr="00C15DDE">
              <w:rPr>
                <w:rFonts w:ascii="Calibri" w:eastAsia="Times New Roman" w:hAnsi="Calibri" w:cs="Times New Roman"/>
                <w:sz w:val="20"/>
                <w:szCs w:val="20"/>
              </w:rPr>
              <w:t>30cm</w:t>
            </w:r>
          </w:p>
        </w:tc>
        <w:tc>
          <w:tcPr>
            <w:tcW w:w="2392" w:type="dxa"/>
          </w:tcPr>
          <w:p w14:paraId="30EEF592" w14:textId="77777777" w:rsidR="00C15DDE" w:rsidRPr="00C15DDE" w:rsidRDefault="00C15DDE" w:rsidP="00C15DDE">
            <w:pPr>
              <w:spacing w:after="0" w:line="240" w:lineRule="auto"/>
              <w:rPr>
                <w:rFonts w:ascii="Calibri" w:eastAsia="Times New Roman" w:hAnsi="Calibri" w:cs="Times New Roman"/>
                <w:sz w:val="20"/>
                <w:szCs w:val="20"/>
              </w:rPr>
            </w:pPr>
            <w:r w:rsidRPr="00C15DDE">
              <w:rPr>
                <w:rFonts w:ascii="Calibri" w:eastAsia="Times New Roman" w:hAnsi="Calibri" w:cs="Times New Roman"/>
                <w:sz w:val="20"/>
                <w:szCs w:val="20"/>
              </w:rPr>
              <w:t>2 (4)</w:t>
            </w:r>
          </w:p>
        </w:tc>
        <w:tc>
          <w:tcPr>
            <w:tcW w:w="2853" w:type="dxa"/>
          </w:tcPr>
          <w:p w14:paraId="5A4FA4CD" w14:textId="77777777" w:rsidR="00C15DDE" w:rsidRPr="00C15DDE" w:rsidRDefault="00C15DDE" w:rsidP="00C15DDE">
            <w:pPr>
              <w:spacing w:after="0" w:line="240" w:lineRule="auto"/>
              <w:rPr>
                <w:rFonts w:ascii="Calibri" w:eastAsia="Times New Roman" w:hAnsi="Calibri" w:cs="Times New Roman"/>
                <w:sz w:val="20"/>
                <w:szCs w:val="20"/>
              </w:rPr>
            </w:pPr>
            <w:r w:rsidRPr="00C15DDE">
              <w:rPr>
                <w:rFonts w:ascii="Calibri" w:eastAsia="Times New Roman" w:hAnsi="Calibri" w:cs="Times New Roman"/>
                <w:sz w:val="20"/>
                <w:szCs w:val="20"/>
              </w:rPr>
              <w:t>2 (4)</w:t>
            </w:r>
          </w:p>
        </w:tc>
      </w:tr>
      <w:tr w:rsidR="00C15DDE" w:rsidRPr="00C15DDE" w14:paraId="1AE8CDF0" w14:textId="77777777" w:rsidTr="00C15DDE">
        <w:tc>
          <w:tcPr>
            <w:tcW w:w="2694" w:type="dxa"/>
          </w:tcPr>
          <w:p w14:paraId="014BC737" w14:textId="77777777" w:rsidR="00C15DDE" w:rsidRPr="00C15DDE" w:rsidRDefault="00C15DDE" w:rsidP="00C15DDE">
            <w:pPr>
              <w:spacing w:after="0" w:line="240" w:lineRule="auto"/>
              <w:rPr>
                <w:rFonts w:ascii="Calibri" w:eastAsia="Times New Roman" w:hAnsi="Calibri" w:cs="Times New Roman"/>
                <w:sz w:val="20"/>
                <w:szCs w:val="20"/>
              </w:rPr>
            </w:pPr>
            <w:r w:rsidRPr="00C15DDE">
              <w:rPr>
                <w:rFonts w:ascii="Calibri" w:eastAsia="Times New Roman" w:hAnsi="Calibri" w:cs="Times New Roman"/>
                <w:sz w:val="20"/>
                <w:szCs w:val="20"/>
              </w:rPr>
              <w:t>Golden Perch</w:t>
            </w:r>
          </w:p>
        </w:tc>
        <w:tc>
          <w:tcPr>
            <w:tcW w:w="1984" w:type="dxa"/>
          </w:tcPr>
          <w:p w14:paraId="5326308B" w14:textId="77777777" w:rsidR="00C15DDE" w:rsidRPr="00C15DDE" w:rsidRDefault="00C15DDE" w:rsidP="00C15DDE">
            <w:pPr>
              <w:spacing w:after="0" w:line="240" w:lineRule="auto"/>
              <w:rPr>
                <w:rFonts w:ascii="Calibri" w:eastAsia="Times New Roman" w:hAnsi="Calibri" w:cs="Times New Roman"/>
                <w:sz w:val="20"/>
                <w:szCs w:val="20"/>
              </w:rPr>
            </w:pPr>
            <w:r w:rsidRPr="00C15DDE">
              <w:rPr>
                <w:rFonts w:ascii="Calibri" w:eastAsia="Times New Roman" w:hAnsi="Calibri" w:cs="Times New Roman"/>
                <w:sz w:val="20"/>
                <w:szCs w:val="20"/>
              </w:rPr>
              <w:t>30cm</w:t>
            </w:r>
          </w:p>
        </w:tc>
        <w:tc>
          <w:tcPr>
            <w:tcW w:w="2392" w:type="dxa"/>
          </w:tcPr>
          <w:p w14:paraId="7B211ABD" w14:textId="77777777" w:rsidR="00C15DDE" w:rsidRPr="00C15DDE" w:rsidRDefault="00C15DDE" w:rsidP="00C15DDE">
            <w:pPr>
              <w:spacing w:after="0" w:line="240" w:lineRule="auto"/>
              <w:rPr>
                <w:rFonts w:ascii="Calibri" w:eastAsia="Times New Roman" w:hAnsi="Calibri" w:cs="Times New Roman"/>
                <w:sz w:val="20"/>
                <w:szCs w:val="20"/>
              </w:rPr>
            </w:pPr>
            <w:r w:rsidRPr="00C15DDE">
              <w:rPr>
                <w:rFonts w:ascii="Calibri" w:eastAsia="Times New Roman" w:hAnsi="Calibri" w:cs="Times New Roman"/>
                <w:sz w:val="20"/>
                <w:szCs w:val="20"/>
              </w:rPr>
              <w:t>5 (10)</w:t>
            </w:r>
          </w:p>
        </w:tc>
        <w:tc>
          <w:tcPr>
            <w:tcW w:w="2853" w:type="dxa"/>
          </w:tcPr>
          <w:p w14:paraId="400BAC96" w14:textId="77777777" w:rsidR="00C15DDE" w:rsidRPr="00C15DDE" w:rsidRDefault="00C15DDE" w:rsidP="00C15DDE">
            <w:pPr>
              <w:spacing w:after="0" w:line="240" w:lineRule="auto"/>
              <w:rPr>
                <w:rFonts w:ascii="Calibri" w:eastAsia="Times New Roman" w:hAnsi="Calibri" w:cs="Times New Roman"/>
                <w:sz w:val="20"/>
                <w:szCs w:val="20"/>
              </w:rPr>
            </w:pPr>
            <w:r w:rsidRPr="00C15DDE">
              <w:rPr>
                <w:rFonts w:ascii="Calibri" w:eastAsia="Times New Roman" w:hAnsi="Calibri" w:cs="Times New Roman"/>
                <w:sz w:val="20"/>
                <w:szCs w:val="20"/>
              </w:rPr>
              <w:t>5 (10)</w:t>
            </w:r>
          </w:p>
        </w:tc>
      </w:tr>
      <w:tr w:rsidR="00C15DDE" w:rsidRPr="00C15DDE" w14:paraId="50274C94" w14:textId="77777777" w:rsidTr="00C15DDE">
        <w:tc>
          <w:tcPr>
            <w:tcW w:w="2694" w:type="dxa"/>
          </w:tcPr>
          <w:p w14:paraId="703122B0" w14:textId="77777777" w:rsidR="00C15DDE" w:rsidRPr="00C15DDE" w:rsidRDefault="00C15DDE" w:rsidP="00C15DDE">
            <w:pPr>
              <w:spacing w:after="0" w:line="240" w:lineRule="auto"/>
              <w:rPr>
                <w:rFonts w:ascii="Calibri" w:eastAsia="Times New Roman" w:hAnsi="Calibri" w:cs="Times New Roman"/>
                <w:sz w:val="20"/>
                <w:szCs w:val="20"/>
              </w:rPr>
            </w:pPr>
            <w:r w:rsidRPr="00C15DDE">
              <w:rPr>
                <w:rFonts w:ascii="Calibri" w:eastAsia="Times New Roman" w:hAnsi="Calibri" w:cs="Times New Roman"/>
                <w:sz w:val="20"/>
                <w:szCs w:val="20"/>
              </w:rPr>
              <w:t>Murray Cod</w:t>
            </w:r>
          </w:p>
        </w:tc>
        <w:tc>
          <w:tcPr>
            <w:tcW w:w="1984" w:type="dxa"/>
          </w:tcPr>
          <w:p w14:paraId="280CA41D" w14:textId="77777777" w:rsidR="00C15DDE" w:rsidRPr="00C15DDE" w:rsidRDefault="00C15DDE" w:rsidP="00C15DDE">
            <w:pPr>
              <w:spacing w:after="0" w:line="240" w:lineRule="auto"/>
              <w:rPr>
                <w:rFonts w:ascii="Calibri" w:eastAsia="Times New Roman" w:hAnsi="Calibri" w:cs="Times New Roman"/>
                <w:sz w:val="20"/>
                <w:szCs w:val="20"/>
              </w:rPr>
            </w:pPr>
            <w:r w:rsidRPr="00C15DDE">
              <w:rPr>
                <w:rFonts w:ascii="Calibri" w:eastAsia="Times New Roman" w:hAnsi="Calibri" w:cs="Times New Roman"/>
                <w:sz w:val="20"/>
                <w:szCs w:val="20"/>
              </w:rPr>
              <w:t>55-75cm</w:t>
            </w:r>
          </w:p>
        </w:tc>
        <w:tc>
          <w:tcPr>
            <w:tcW w:w="2392" w:type="dxa"/>
          </w:tcPr>
          <w:p w14:paraId="0800AEDA" w14:textId="77777777" w:rsidR="00C15DDE" w:rsidRPr="00C15DDE" w:rsidRDefault="00C15DDE" w:rsidP="00C15DDE">
            <w:pPr>
              <w:spacing w:after="0" w:line="240" w:lineRule="auto"/>
              <w:rPr>
                <w:rFonts w:ascii="Calibri" w:eastAsia="Times New Roman" w:hAnsi="Calibri" w:cs="Times New Roman"/>
                <w:sz w:val="20"/>
                <w:szCs w:val="20"/>
              </w:rPr>
            </w:pPr>
            <w:r w:rsidRPr="00C15DDE">
              <w:rPr>
                <w:rFonts w:ascii="Calibri" w:eastAsia="Times New Roman" w:hAnsi="Calibri" w:cs="Times New Roman"/>
                <w:sz w:val="20"/>
                <w:szCs w:val="20"/>
              </w:rPr>
              <w:t>2 (4)</w:t>
            </w:r>
          </w:p>
        </w:tc>
        <w:tc>
          <w:tcPr>
            <w:tcW w:w="2853" w:type="dxa"/>
          </w:tcPr>
          <w:p w14:paraId="1D408B28" w14:textId="77777777" w:rsidR="00C15DDE" w:rsidRPr="00C15DDE" w:rsidRDefault="00C15DDE" w:rsidP="00C15DDE">
            <w:pPr>
              <w:spacing w:after="0" w:line="240" w:lineRule="auto"/>
              <w:rPr>
                <w:rFonts w:ascii="Calibri" w:eastAsia="Times New Roman" w:hAnsi="Calibri" w:cs="Times New Roman"/>
                <w:sz w:val="20"/>
                <w:szCs w:val="20"/>
              </w:rPr>
            </w:pPr>
            <w:r w:rsidRPr="00C15DDE">
              <w:rPr>
                <w:rFonts w:ascii="Calibri" w:eastAsia="Times New Roman" w:hAnsi="Calibri" w:cs="Times New Roman"/>
                <w:sz w:val="20"/>
                <w:szCs w:val="20"/>
              </w:rPr>
              <w:t>2 (4)</w:t>
            </w:r>
          </w:p>
        </w:tc>
      </w:tr>
      <w:tr w:rsidR="00C15DDE" w:rsidRPr="00C15DDE" w14:paraId="3DFDF96D" w14:textId="77777777" w:rsidTr="00C15DDE">
        <w:tc>
          <w:tcPr>
            <w:tcW w:w="2694" w:type="dxa"/>
          </w:tcPr>
          <w:p w14:paraId="0EB1BBCF" w14:textId="77777777" w:rsidR="00C15DDE" w:rsidRPr="00C15DDE" w:rsidRDefault="00C15DDE" w:rsidP="00C15DDE">
            <w:pPr>
              <w:spacing w:after="0" w:line="240" w:lineRule="auto"/>
              <w:rPr>
                <w:rFonts w:ascii="Calibri" w:eastAsia="Times New Roman" w:hAnsi="Calibri" w:cs="Times New Roman"/>
                <w:sz w:val="20"/>
                <w:szCs w:val="20"/>
              </w:rPr>
            </w:pPr>
            <w:r w:rsidRPr="00C15DDE">
              <w:rPr>
                <w:rFonts w:ascii="Calibri" w:eastAsia="Times New Roman" w:hAnsi="Calibri" w:cs="Times New Roman"/>
                <w:sz w:val="20"/>
                <w:szCs w:val="20"/>
              </w:rPr>
              <w:t>Silver Perch</w:t>
            </w:r>
          </w:p>
        </w:tc>
        <w:tc>
          <w:tcPr>
            <w:tcW w:w="1984" w:type="dxa"/>
          </w:tcPr>
          <w:p w14:paraId="537EB935" w14:textId="77777777" w:rsidR="00C15DDE" w:rsidRPr="00C15DDE" w:rsidRDefault="00C15DDE" w:rsidP="00C15DDE">
            <w:pPr>
              <w:spacing w:after="0" w:line="240" w:lineRule="auto"/>
              <w:rPr>
                <w:rFonts w:ascii="Calibri" w:eastAsia="Times New Roman" w:hAnsi="Calibri" w:cs="Times New Roman"/>
                <w:sz w:val="20"/>
                <w:szCs w:val="20"/>
              </w:rPr>
            </w:pPr>
            <w:r w:rsidRPr="00C15DDE">
              <w:rPr>
                <w:rFonts w:ascii="Calibri" w:eastAsia="Times New Roman" w:hAnsi="Calibri" w:cs="Times New Roman"/>
                <w:sz w:val="20"/>
                <w:szCs w:val="20"/>
              </w:rPr>
              <w:t>30cm</w:t>
            </w:r>
          </w:p>
        </w:tc>
        <w:tc>
          <w:tcPr>
            <w:tcW w:w="2392" w:type="dxa"/>
          </w:tcPr>
          <w:p w14:paraId="3F940B42" w14:textId="77777777" w:rsidR="00C15DDE" w:rsidRPr="00C15DDE" w:rsidRDefault="00C15DDE" w:rsidP="00C15DDE">
            <w:pPr>
              <w:spacing w:after="0" w:line="240" w:lineRule="auto"/>
              <w:rPr>
                <w:rFonts w:ascii="Calibri" w:eastAsia="Times New Roman" w:hAnsi="Calibri" w:cs="Times New Roman"/>
                <w:sz w:val="20"/>
                <w:szCs w:val="20"/>
              </w:rPr>
            </w:pPr>
            <w:r w:rsidRPr="00C15DDE">
              <w:rPr>
                <w:rFonts w:ascii="Calibri" w:eastAsia="Times New Roman" w:hAnsi="Calibri" w:cs="Times New Roman"/>
                <w:sz w:val="20"/>
                <w:szCs w:val="20"/>
              </w:rPr>
              <w:t>0</w:t>
            </w:r>
          </w:p>
        </w:tc>
        <w:tc>
          <w:tcPr>
            <w:tcW w:w="2853" w:type="dxa"/>
          </w:tcPr>
          <w:p w14:paraId="2D80B71F" w14:textId="77777777" w:rsidR="00C15DDE" w:rsidRPr="00C15DDE" w:rsidRDefault="00C15DDE" w:rsidP="00C15DDE">
            <w:pPr>
              <w:spacing w:after="0" w:line="240" w:lineRule="auto"/>
              <w:rPr>
                <w:rFonts w:ascii="Calibri" w:eastAsia="Times New Roman" w:hAnsi="Calibri" w:cs="Times New Roman"/>
                <w:sz w:val="20"/>
                <w:szCs w:val="20"/>
              </w:rPr>
            </w:pPr>
            <w:r w:rsidRPr="00C15DDE">
              <w:rPr>
                <w:rFonts w:ascii="Calibri" w:eastAsia="Times New Roman" w:hAnsi="Calibri" w:cs="Times New Roman"/>
                <w:sz w:val="20"/>
                <w:szCs w:val="20"/>
              </w:rPr>
              <w:t>5 (10)</w:t>
            </w:r>
          </w:p>
        </w:tc>
      </w:tr>
      <w:tr w:rsidR="00C15DDE" w:rsidRPr="00C15DDE" w14:paraId="513B3CEB" w14:textId="77777777" w:rsidTr="00C15DDE">
        <w:tc>
          <w:tcPr>
            <w:tcW w:w="2694" w:type="dxa"/>
          </w:tcPr>
          <w:p w14:paraId="5356AA48" w14:textId="77777777" w:rsidR="00C15DDE" w:rsidRPr="00C15DDE" w:rsidRDefault="00C15DDE" w:rsidP="00C15DDE">
            <w:pPr>
              <w:spacing w:after="0" w:line="240" w:lineRule="auto"/>
              <w:rPr>
                <w:rFonts w:ascii="Calibri" w:eastAsia="Times New Roman" w:hAnsi="Calibri" w:cs="Times New Roman"/>
                <w:sz w:val="20"/>
                <w:szCs w:val="20"/>
              </w:rPr>
            </w:pPr>
            <w:r w:rsidRPr="00C15DDE">
              <w:rPr>
                <w:rFonts w:ascii="Calibri" w:eastAsia="Times New Roman" w:hAnsi="Calibri" w:cs="Times New Roman"/>
                <w:sz w:val="20"/>
                <w:szCs w:val="20"/>
              </w:rPr>
              <w:t>Salmonoids (Brown, Rainbow, Brook trout &amp; Atlantic salmon)</w:t>
            </w:r>
          </w:p>
        </w:tc>
        <w:tc>
          <w:tcPr>
            <w:tcW w:w="1984" w:type="dxa"/>
          </w:tcPr>
          <w:p w14:paraId="3ECF6446" w14:textId="77777777" w:rsidR="00C15DDE" w:rsidRPr="00C15DDE" w:rsidRDefault="00C15DDE" w:rsidP="00C15DDE">
            <w:pPr>
              <w:spacing w:after="0" w:line="240" w:lineRule="auto"/>
              <w:rPr>
                <w:rFonts w:ascii="Calibri" w:eastAsia="Times New Roman" w:hAnsi="Calibri" w:cs="Times New Roman"/>
                <w:sz w:val="20"/>
                <w:szCs w:val="20"/>
              </w:rPr>
            </w:pPr>
            <w:r w:rsidRPr="00C15DDE">
              <w:rPr>
                <w:rFonts w:ascii="Calibri" w:eastAsia="Times New Roman" w:hAnsi="Calibri" w:cs="Times New Roman"/>
                <w:sz w:val="20"/>
                <w:szCs w:val="20"/>
              </w:rPr>
              <w:t>35cm</w:t>
            </w:r>
          </w:p>
        </w:tc>
        <w:tc>
          <w:tcPr>
            <w:tcW w:w="2392" w:type="dxa"/>
          </w:tcPr>
          <w:p w14:paraId="35469C49" w14:textId="77777777" w:rsidR="00C15DDE" w:rsidRPr="00C15DDE" w:rsidRDefault="00C15DDE" w:rsidP="00C15DDE">
            <w:pPr>
              <w:spacing w:after="0" w:line="240" w:lineRule="auto"/>
              <w:rPr>
                <w:rFonts w:ascii="Calibri" w:eastAsia="Times New Roman" w:hAnsi="Calibri" w:cs="Times New Roman"/>
                <w:sz w:val="20"/>
                <w:szCs w:val="20"/>
              </w:rPr>
            </w:pPr>
            <w:r w:rsidRPr="00C15DDE">
              <w:rPr>
                <w:rFonts w:ascii="Calibri" w:eastAsia="Times New Roman" w:hAnsi="Calibri" w:cs="Times New Roman"/>
                <w:sz w:val="20"/>
                <w:szCs w:val="20"/>
              </w:rPr>
              <w:t>*</w:t>
            </w:r>
          </w:p>
        </w:tc>
        <w:tc>
          <w:tcPr>
            <w:tcW w:w="2853" w:type="dxa"/>
          </w:tcPr>
          <w:p w14:paraId="70E6619A" w14:textId="77777777" w:rsidR="00C15DDE" w:rsidRPr="00C15DDE" w:rsidRDefault="00C15DDE" w:rsidP="00C15DDE">
            <w:pPr>
              <w:spacing w:after="0" w:line="240" w:lineRule="auto"/>
              <w:rPr>
                <w:rFonts w:ascii="Calibri" w:eastAsia="Times New Roman" w:hAnsi="Calibri" w:cs="Times New Roman"/>
                <w:sz w:val="20"/>
                <w:szCs w:val="20"/>
              </w:rPr>
            </w:pPr>
            <w:r w:rsidRPr="00C15DDE">
              <w:rPr>
                <w:rFonts w:ascii="Calibri" w:eastAsia="Times New Roman" w:hAnsi="Calibri" w:cs="Times New Roman"/>
                <w:sz w:val="20"/>
                <w:szCs w:val="20"/>
              </w:rPr>
              <w:t>*</w:t>
            </w:r>
          </w:p>
        </w:tc>
      </w:tr>
      <w:tr w:rsidR="00C15DDE" w:rsidRPr="00C15DDE" w14:paraId="20429251" w14:textId="77777777" w:rsidTr="00C15DDE">
        <w:tc>
          <w:tcPr>
            <w:tcW w:w="2694" w:type="dxa"/>
          </w:tcPr>
          <w:p w14:paraId="35CE6E29" w14:textId="77777777" w:rsidR="00C15DDE" w:rsidRPr="00C15DDE" w:rsidRDefault="00C15DDE" w:rsidP="00C15DDE">
            <w:pPr>
              <w:spacing w:after="0" w:line="240" w:lineRule="auto"/>
              <w:rPr>
                <w:rFonts w:ascii="Calibri" w:eastAsia="Times New Roman" w:hAnsi="Calibri" w:cs="Times New Roman"/>
                <w:sz w:val="20"/>
                <w:szCs w:val="20"/>
              </w:rPr>
            </w:pPr>
            <w:r w:rsidRPr="00C15DDE">
              <w:rPr>
                <w:rFonts w:ascii="Calibri" w:eastAsia="Times New Roman" w:hAnsi="Calibri" w:cs="Times New Roman"/>
                <w:sz w:val="20"/>
                <w:szCs w:val="20"/>
              </w:rPr>
              <w:t xml:space="preserve">Catfish </w:t>
            </w:r>
          </w:p>
        </w:tc>
        <w:tc>
          <w:tcPr>
            <w:tcW w:w="1984" w:type="dxa"/>
          </w:tcPr>
          <w:p w14:paraId="4B64EE70" w14:textId="77777777" w:rsidR="00C15DDE" w:rsidRPr="00C15DDE" w:rsidRDefault="00C15DDE" w:rsidP="00C15DDE">
            <w:pPr>
              <w:spacing w:after="0" w:line="240" w:lineRule="auto"/>
              <w:rPr>
                <w:rFonts w:ascii="Calibri" w:eastAsia="Times New Roman" w:hAnsi="Calibri" w:cs="Times New Roman"/>
                <w:sz w:val="20"/>
                <w:szCs w:val="20"/>
              </w:rPr>
            </w:pPr>
            <w:r w:rsidRPr="00C15DDE">
              <w:rPr>
                <w:rFonts w:ascii="Calibri" w:eastAsia="Times New Roman" w:hAnsi="Calibri" w:cs="Times New Roman"/>
                <w:sz w:val="20"/>
                <w:szCs w:val="20"/>
              </w:rPr>
              <w:t>30cm</w:t>
            </w:r>
          </w:p>
        </w:tc>
        <w:tc>
          <w:tcPr>
            <w:tcW w:w="2392" w:type="dxa"/>
          </w:tcPr>
          <w:p w14:paraId="7A1C2CD4" w14:textId="77777777" w:rsidR="00C15DDE" w:rsidRPr="00C15DDE" w:rsidRDefault="00C15DDE" w:rsidP="00C15DDE">
            <w:pPr>
              <w:spacing w:after="0" w:line="240" w:lineRule="auto"/>
              <w:rPr>
                <w:rFonts w:ascii="Calibri" w:eastAsia="Times New Roman" w:hAnsi="Calibri" w:cs="Times New Roman"/>
                <w:sz w:val="20"/>
                <w:szCs w:val="20"/>
              </w:rPr>
            </w:pPr>
            <w:r w:rsidRPr="00C15DDE">
              <w:rPr>
                <w:rFonts w:ascii="Calibri" w:eastAsia="Times New Roman" w:hAnsi="Calibri" w:cs="Times New Roman"/>
                <w:sz w:val="20"/>
                <w:szCs w:val="20"/>
              </w:rPr>
              <w:t>2 (4)</w:t>
            </w:r>
          </w:p>
        </w:tc>
        <w:tc>
          <w:tcPr>
            <w:tcW w:w="2853" w:type="dxa"/>
          </w:tcPr>
          <w:p w14:paraId="25F0C1AB" w14:textId="77777777" w:rsidR="00C15DDE" w:rsidRPr="00C15DDE" w:rsidRDefault="00C15DDE" w:rsidP="00C15DDE">
            <w:pPr>
              <w:spacing w:after="0" w:line="240" w:lineRule="auto"/>
              <w:rPr>
                <w:rFonts w:ascii="Calibri" w:eastAsia="Times New Roman" w:hAnsi="Calibri" w:cs="Times New Roman"/>
                <w:sz w:val="20"/>
                <w:szCs w:val="20"/>
              </w:rPr>
            </w:pPr>
            <w:r w:rsidRPr="00C15DDE">
              <w:rPr>
                <w:rFonts w:ascii="Calibri" w:eastAsia="Times New Roman" w:hAnsi="Calibri" w:cs="Times New Roman"/>
                <w:sz w:val="20"/>
                <w:szCs w:val="20"/>
              </w:rPr>
              <w:t>5 (10)</w:t>
            </w:r>
          </w:p>
        </w:tc>
      </w:tr>
    </w:tbl>
    <w:p w14:paraId="34F3F50F" w14:textId="77777777" w:rsidR="00C15DDE" w:rsidRPr="00C15DDE" w:rsidRDefault="00C15DDE" w:rsidP="00C15DDE">
      <w:pPr>
        <w:spacing w:after="0" w:line="240" w:lineRule="auto"/>
        <w:rPr>
          <w:rFonts w:ascii="Calibri" w:eastAsia="Times New Roman" w:hAnsi="Calibri" w:cs="Times New Roman"/>
          <w:sz w:val="24"/>
          <w:szCs w:val="24"/>
        </w:rPr>
      </w:pPr>
    </w:p>
    <w:p w14:paraId="0E0D0CCE" w14:textId="77777777" w:rsidR="00C15DDE" w:rsidRPr="00C15DDE" w:rsidRDefault="00C15DDE" w:rsidP="006E55DB">
      <w:pPr>
        <w:numPr>
          <w:ilvl w:val="0"/>
          <w:numId w:val="2"/>
        </w:numPr>
        <w:tabs>
          <w:tab w:val="clear" w:pos="720"/>
          <w:tab w:val="num" w:pos="426"/>
        </w:tabs>
        <w:spacing w:after="120" w:line="240" w:lineRule="auto"/>
        <w:ind w:left="426"/>
        <w:rPr>
          <w:rFonts w:ascii="Calibri" w:eastAsia="Times New Roman" w:hAnsi="Calibri" w:cs="Times New Roman"/>
          <w:sz w:val="28"/>
          <w:szCs w:val="28"/>
        </w:rPr>
      </w:pPr>
      <w:r w:rsidRPr="00C15DDE">
        <w:rPr>
          <w:rFonts w:ascii="Calibri" w:eastAsia="Times New Roman" w:hAnsi="Calibri" w:cs="Times New Roman"/>
          <w:sz w:val="28"/>
          <w:szCs w:val="28"/>
        </w:rPr>
        <w:t>Bag limits are shown as ‘daily’ limits with ‘in possession’ limits shown in brackets, e.g. 5(10).</w:t>
      </w:r>
    </w:p>
    <w:p w14:paraId="25B0F1D6" w14:textId="77777777" w:rsidR="00C15DDE" w:rsidRPr="00C15DDE" w:rsidRDefault="00C15DDE" w:rsidP="006E55DB">
      <w:pPr>
        <w:numPr>
          <w:ilvl w:val="0"/>
          <w:numId w:val="2"/>
        </w:numPr>
        <w:tabs>
          <w:tab w:val="clear" w:pos="720"/>
          <w:tab w:val="num" w:pos="426"/>
        </w:tabs>
        <w:spacing w:after="120" w:line="240" w:lineRule="auto"/>
        <w:ind w:left="426"/>
        <w:rPr>
          <w:rFonts w:ascii="Calibri" w:eastAsia="Times New Roman" w:hAnsi="Calibri" w:cs="Times New Roman"/>
          <w:sz w:val="28"/>
          <w:szCs w:val="28"/>
        </w:rPr>
      </w:pPr>
      <w:r w:rsidRPr="00C15DDE">
        <w:rPr>
          <w:rFonts w:ascii="Calibri" w:eastAsia="Times New Roman" w:hAnsi="Calibri" w:cs="Times New Roman"/>
          <w:sz w:val="28"/>
          <w:szCs w:val="28"/>
        </w:rPr>
        <w:t xml:space="preserve">Only 1 </w:t>
      </w:r>
      <w:r w:rsidRPr="00C15DDE">
        <w:rPr>
          <w:rFonts w:ascii="Calibri" w:eastAsia="Times New Roman" w:hAnsi="Calibri" w:cs="Times New Roman"/>
          <w:b/>
          <w:sz w:val="28"/>
          <w:szCs w:val="28"/>
        </w:rPr>
        <w:t>Australian Bass/Estuary Perch</w:t>
      </w:r>
      <w:r w:rsidRPr="00C15DDE">
        <w:rPr>
          <w:rFonts w:ascii="Calibri" w:eastAsia="Times New Roman" w:hAnsi="Calibri" w:cs="Times New Roman"/>
          <w:sz w:val="28"/>
          <w:szCs w:val="28"/>
        </w:rPr>
        <w:t xml:space="preserve"> over 35 cm is allowed in rivers.</w:t>
      </w:r>
    </w:p>
    <w:p w14:paraId="103A5EA9" w14:textId="77777777" w:rsidR="00C15DDE" w:rsidRPr="00C15DDE" w:rsidRDefault="00C15DDE" w:rsidP="006E55DB">
      <w:pPr>
        <w:numPr>
          <w:ilvl w:val="0"/>
          <w:numId w:val="2"/>
        </w:numPr>
        <w:tabs>
          <w:tab w:val="clear" w:pos="720"/>
          <w:tab w:val="num" w:pos="426"/>
        </w:tabs>
        <w:spacing w:after="120" w:line="240" w:lineRule="auto"/>
        <w:ind w:left="426"/>
        <w:rPr>
          <w:rFonts w:ascii="Calibri" w:eastAsia="Times New Roman" w:hAnsi="Calibri" w:cs="Times New Roman"/>
          <w:sz w:val="28"/>
          <w:szCs w:val="28"/>
        </w:rPr>
      </w:pPr>
      <w:r w:rsidRPr="00C15DDE">
        <w:rPr>
          <w:rFonts w:ascii="Calibri" w:eastAsia="Times New Roman" w:hAnsi="Calibri" w:cs="Times New Roman"/>
          <w:b/>
          <w:sz w:val="28"/>
          <w:szCs w:val="28"/>
        </w:rPr>
        <w:t>Silver Perch</w:t>
      </w:r>
      <w:r w:rsidRPr="00C15DDE">
        <w:rPr>
          <w:rFonts w:ascii="Calibri" w:eastAsia="Times New Roman" w:hAnsi="Calibri" w:cs="Times New Roman"/>
          <w:sz w:val="28"/>
          <w:szCs w:val="28"/>
        </w:rPr>
        <w:t xml:space="preserve"> must be released in all streams/dams and may only be taken from stocked impoundments (See DPI website for an approved list of dams).</w:t>
      </w:r>
    </w:p>
    <w:p w14:paraId="2A4E2A8D" w14:textId="77777777" w:rsidR="00C15DDE" w:rsidRPr="00C15DDE" w:rsidRDefault="00C15DDE" w:rsidP="006E55DB">
      <w:pPr>
        <w:numPr>
          <w:ilvl w:val="0"/>
          <w:numId w:val="2"/>
        </w:numPr>
        <w:tabs>
          <w:tab w:val="clear" w:pos="720"/>
          <w:tab w:val="num" w:pos="426"/>
        </w:tabs>
        <w:spacing w:after="120" w:line="240" w:lineRule="auto"/>
        <w:ind w:left="426"/>
        <w:rPr>
          <w:rFonts w:ascii="Calibri" w:eastAsia="Times New Roman" w:hAnsi="Calibri" w:cs="Times New Roman"/>
          <w:sz w:val="28"/>
          <w:szCs w:val="28"/>
        </w:rPr>
      </w:pPr>
      <w:r w:rsidRPr="00C15DDE">
        <w:rPr>
          <w:rFonts w:ascii="Calibri" w:eastAsia="Times New Roman" w:hAnsi="Calibri" w:cs="Times New Roman"/>
          <w:sz w:val="28"/>
          <w:szCs w:val="28"/>
        </w:rPr>
        <w:t xml:space="preserve">Only 1 </w:t>
      </w:r>
      <w:r w:rsidRPr="00C15DDE">
        <w:rPr>
          <w:rFonts w:ascii="Calibri" w:eastAsia="Times New Roman" w:hAnsi="Calibri" w:cs="Times New Roman"/>
          <w:b/>
          <w:sz w:val="28"/>
          <w:szCs w:val="28"/>
        </w:rPr>
        <w:t>Murray Cod</w:t>
      </w:r>
      <w:r w:rsidRPr="00C15DDE">
        <w:rPr>
          <w:rFonts w:ascii="Calibri" w:eastAsia="Times New Roman" w:hAnsi="Calibri" w:cs="Times New Roman"/>
          <w:sz w:val="28"/>
          <w:szCs w:val="28"/>
        </w:rPr>
        <w:t xml:space="preserve"> over 75cm is allowed in possession. Close season for Cod extends throughout September, October and November.</w:t>
      </w:r>
    </w:p>
    <w:p w14:paraId="13C31CB2" w14:textId="77777777" w:rsidR="00C15DDE" w:rsidRPr="00C15DDE" w:rsidRDefault="00C15DDE" w:rsidP="006E55DB">
      <w:pPr>
        <w:numPr>
          <w:ilvl w:val="0"/>
          <w:numId w:val="2"/>
        </w:numPr>
        <w:tabs>
          <w:tab w:val="clear" w:pos="720"/>
          <w:tab w:val="num" w:pos="426"/>
        </w:tabs>
        <w:spacing w:after="120" w:line="240" w:lineRule="auto"/>
        <w:ind w:left="426"/>
        <w:rPr>
          <w:rFonts w:ascii="Calibri" w:eastAsia="Times New Roman" w:hAnsi="Calibri" w:cs="Times New Roman"/>
          <w:sz w:val="28"/>
          <w:szCs w:val="28"/>
        </w:rPr>
      </w:pPr>
      <w:r w:rsidRPr="00C15DDE">
        <w:rPr>
          <w:rFonts w:ascii="Calibri" w:eastAsia="Times New Roman" w:hAnsi="Calibri" w:cs="Times New Roman"/>
          <w:sz w:val="28"/>
          <w:szCs w:val="28"/>
        </w:rPr>
        <w:t xml:space="preserve">* </w:t>
      </w:r>
      <w:r w:rsidRPr="00C15DDE">
        <w:rPr>
          <w:rFonts w:ascii="Calibri" w:eastAsia="Times New Roman" w:hAnsi="Calibri" w:cs="Times New Roman"/>
          <w:b/>
          <w:sz w:val="28"/>
          <w:szCs w:val="28"/>
        </w:rPr>
        <w:t>Trout and salmon bag and size limits vary with location, as does the fishing season. It is a member’s responsibility to be aware of and act in accordance with the relevant regulations.</w:t>
      </w:r>
    </w:p>
    <w:p w14:paraId="3F30985A" w14:textId="77777777" w:rsidR="00C15DDE" w:rsidRPr="00C15DDE" w:rsidRDefault="00C15DDE" w:rsidP="006E55DB">
      <w:pPr>
        <w:numPr>
          <w:ilvl w:val="0"/>
          <w:numId w:val="2"/>
        </w:numPr>
        <w:tabs>
          <w:tab w:val="clear" w:pos="720"/>
          <w:tab w:val="num" w:pos="426"/>
        </w:tabs>
        <w:spacing w:after="120" w:line="240" w:lineRule="auto"/>
        <w:ind w:left="426"/>
        <w:rPr>
          <w:rFonts w:ascii="Calibri" w:eastAsia="Times New Roman" w:hAnsi="Calibri" w:cs="Times New Roman"/>
          <w:sz w:val="28"/>
          <w:szCs w:val="28"/>
        </w:rPr>
      </w:pPr>
      <w:r w:rsidRPr="00C15DDE">
        <w:rPr>
          <w:rFonts w:ascii="Calibri" w:eastAsia="Times New Roman" w:hAnsi="Calibri" w:cs="Times New Roman"/>
          <w:sz w:val="28"/>
          <w:szCs w:val="28"/>
        </w:rPr>
        <w:t>The summary of regulations presented here should be considered to be a guide only. It is the member’s responsibility to be aware of and act in accordance with the relevant regulations.</w:t>
      </w:r>
    </w:p>
    <w:p w14:paraId="46519DAB" w14:textId="77777777" w:rsidR="00C15DDE" w:rsidRPr="00C15DDE" w:rsidRDefault="00C15DDE" w:rsidP="00C15DDE">
      <w:pPr>
        <w:spacing w:after="120" w:line="240" w:lineRule="auto"/>
        <w:rPr>
          <w:rFonts w:ascii="Calibri" w:eastAsia="Times New Roman" w:hAnsi="Calibri" w:cs="Times New Roman"/>
          <w:sz w:val="28"/>
          <w:szCs w:val="28"/>
        </w:rPr>
      </w:pPr>
      <w:r w:rsidRPr="00C15DDE">
        <w:rPr>
          <w:rFonts w:ascii="Calibri" w:eastAsia="Times New Roman" w:hAnsi="Calibri" w:cs="Times New Roman"/>
          <w:b/>
          <w:sz w:val="28"/>
          <w:szCs w:val="28"/>
          <w:u w:val="single"/>
        </w:rPr>
        <w:t xml:space="preserve">Note: </w:t>
      </w:r>
    </w:p>
    <w:p w14:paraId="441A9551" w14:textId="77777777" w:rsidR="00C15DDE" w:rsidRPr="00C15DDE" w:rsidRDefault="00C15DDE" w:rsidP="006E55DB">
      <w:pPr>
        <w:numPr>
          <w:ilvl w:val="0"/>
          <w:numId w:val="15"/>
        </w:numPr>
        <w:spacing w:after="120" w:line="240" w:lineRule="auto"/>
        <w:ind w:left="426"/>
        <w:rPr>
          <w:rFonts w:ascii="Calibri" w:eastAsia="Times New Roman" w:hAnsi="Calibri" w:cs="Times New Roman"/>
          <w:sz w:val="28"/>
          <w:szCs w:val="28"/>
        </w:rPr>
      </w:pPr>
      <w:r w:rsidRPr="00C15DDE">
        <w:rPr>
          <w:rFonts w:ascii="Calibri" w:eastAsia="Times New Roman" w:hAnsi="Calibri" w:cs="Times New Roman"/>
          <w:sz w:val="28"/>
          <w:szCs w:val="28"/>
        </w:rPr>
        <w:t>The above tables are for Club use only and are used to determine eligibility for awards/trophies. The information does not take place of State and Territory fishing regulations.</w:t>
      </w:r>
    </w:p>
    <w:p w14:paraId="4ADF295B" w14:textId="77777777" w:rsidR="00C15DDE" w:rsidRPr="00C15DDE" w:rsidRDefault="00C15DDE" w:rsidP="00C15DDE">
      <w:pPr>
        <w:spacing w:after="120" w:line="240" w:lineRule="auto"/>
        <w:rPr>
          <w:rFonts w:ascii="Calibri" w:eastAsia="Times New Roman" w:hAnsi="Calibri" w:cs="Times New Roman"/>
          <w:sz w:val="28"/>
          <w:szCs w:val="28"/>
        </w:rPr>
      </w:pPr>
      <w:r w:rsidRPr="00C15DDE">
        <w:rPr>
          <w:rFonts w:ascii="Calibri" w:eastAsia="Times New Roman" w:hAnsi="Calibri" w:cs="Times New Roman"/>
          <w:sz w:val="28"/>
          <w:szCs w:val="28"/>
        </w:rPr>
        <w:t>It is the responsibility of the individual angler to ensure that they comply with State and Territory fishing regulations. These may be found at:</w:t>
      </w:r>
    </w:p>
    <w:p w14:paraId="6E42553B" w14:textId="77777777" w:rsidR="00C15DDE" w:rsidRPr="00C15DDE" w:rsidRDefault="00C15DDE" w:rsidP="00C15DDE">
      <w:pPr>
        <w:spacing w:after="120" w:line="240" w:lineRule="auto"/>
        <w:rPr>
          <w:rFonts w:ascii="Calibri" w:eastAsia="Times New Roman" w:hAnsi="Calibri" w:cs="Times New Roman"/>
          <w:sz w:val="28"/>
          <w:szCs w:val="28"/>
        </w:rPr>
      </w:pPr>
      <w:r w:rsidRPr="00C15DDE">
        <w:rPr>
          <w:rFonts w:ascii="Calibri" w:eastAsia="Times New Roman" w:hAnsi="Calibri" w:cs="Times New Roman"/>
          <w:sz w:val="28"/>
          <w:szCs w:val="28"/>
        </w:rPr>
        <w:t xml:space="preserve">NSW  - </w:t>
      </w:r>
      <w:hyperlink r:id="rId12" w:history="1">
        <w:r w:rsidRPr="00C15DDE">
          <w:rPr>
            <w:rFonts w:ascii="Calibri" w:eastAsia="Times New Roman" w:hAnsi="Calibri" w:cs="Times New Roman"/>
            <w:color w:val="0000FF"/>
            <w:sz w:val="28"/>
            <w:szCs w:val="28"/>
            <w:u w:val="single"/>
          </w:rPr>
          <w:t>http://www.dpi.nsw.gov.au/fishing</w:t>
        </w:r>
      </w:hyperlink>
    </w:p>
    <w:p w14:paraId="01CCBC16" w14:textId="77777777" w:rsidR="00C15DDE" w:rsidRPr="00C15DDE" w:rsidRDefault="00C15DDE" w:rsidP="00C15DDE">
      <w:pPr>
        <w:spacing w:after="120" w:line="240" w:lineRule="auto"/>
        <w:rPr>
          <w:rFonts w:ascii="Calibri" w:eastAsia="Times New Roman" w:hAnsi="Calibri" w:cs="Times New Roman"/>
          <w:sz w:val="28"/>
          <w:szCs w:val="28"/>
        </w:rPr>
      </w:pPr>
      <w:r w:rsidRPr="00C15DDE">
        <w:rPr>
          <w:rFonts w:ascii="Calibri" w:eastAsia="Times New Roman" w:hAnsi="Calibri" w:cs="Times New Roman"/>
          <w:sz w:val="28"/>
          <w:szCs w:val="28"/>
        </w:rPr>
        <w:t xml:space="preserve">VIC - </w:t>
      </w:r>
      <w:hyperlink r:id="rId13" w:history="1">
        <w:r w:rsidRPr="00C15DDE">
          <w:rPr>
            <w:rFonts w:ascii="Calibri" w:eastAsia="Times New Roman" w:hAnsi="Calibri" w:cs="Times New Roman"/>
            <w:color w:val="0000FF"/>
            <w:sz w:val="28"/>
            <w:szCs w:val="28"/>
            <w:u w:val="single"/>
          </w:rPr>
          <w:t>https://vfa.vic.gov.au/recreational-fishing</w:t>
        </w:r>
      </w:hyperlink>
      <w:r w:rsidRPr="00C15DDE">
        <w:rPr>
          <w:rFonts w:ascii="Calibri" w:eastAsia="Times New Roman" w:hAnsi="Calibri" w:cs="Times New Roman"/>
          <w:sz w:val="28"/>
          <w:szCs w:val="28"/>
        </w:rPr>
        <w:t xml:space="preserve"> </w:t>
      </w:r>
    </w:p>
    <w:p w14:paraId="26585104" w14:textId="77777777" w:rsidR="00C15DDE" w:rsidRPr="00C15DDE" w:rsidRDefault="00C15DDE" w:rsidP="006E55DB">
      <w:pPr>
        <w:numPr>
          <w:ilvl w:val="0"/>
          <w:numId w:val="15"/>
        </w:numPr>
        <w:spacing w:after="120" w:line="240" w:lineRule="auto"/>
        <w:ind w:left="426"/>
        <w:rPr>
          <w:rFonts w:ascii="Calibri" w:eastAsia="Times New Roman" w:hAnsi="Calibri" w:cs="Times New Roman"/>
          <w:sz w:val="28"/>
          <w:szCs w:val="28"/>
        </w:rPr>
      </w:pPr>
      <w:r w:rsidRPr="00C15DDE">
        <w:rPr>
          <w:rFonts w:ascii="Calibri" w:eastAsia="Times New Roman" w:hAnsi="Calibri" w:cs="Times New Roman"/>
          <w:sz w:val="28"/>
          <w:szCs w:val="28"/>
        </w:rPr>
        <w:lastRenderedPageBreak/>
        <w:t>The Weigh Master has the discretion to weigh in other eatable/table varieties of fish that may not appear in the Saltwater and Fresh water species eligible for weight-in tables above.  All fish must comply with the sizes relevant to state authorities/regulations.</w:t>
      </w:r>
    </w:p>
    <w:p w14:paraId="2528C2B3" w14:textId="77777777" w:rsidR="00C15DDE" w:rsidRPr="00C15DDE" w:rsidRDefault="00C15DDE" w:rsidP="00C15DDE">
      <w:pPr>
        <w:keepNext/>
        <w:spacing w:before="360" w:after="0" w:line="240" w:lineRule="auto"/>
        <w:outlineLvl w:val="0"/>
        <w:rPr>
          <w:rFonts w:ascii="Calibri Light" w:eastAsia="Times New Roman" w:hAnsi="Calibri Light" w:cs="Times New Roman"/>
          <w:b/>
          <w:sz w:val="40"/>
          <w:szCs w:val="20"/>
        </w:rPr>
      </w:pPr>
      <w:r w:rsidRPr="00C15DDE">
        <w:rPr>
          <w:rFonts w:ascii="Calibri Light" w:eastAsia="Times New Roman" w:hAnsi="Calibri Light" w:cs="Times New Roman"/>
          <w:b/>
          <w:sz w:val="40"/>
          <w:szCs w:val="20"/>
        </w:rPr>
        <w:t>Australian Bass – Estimated Weight by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C15DDE" w:rsidRPr="00C15DDE" w14:paraId="03FDB8AE" w14:textId="77777777" w:rsidTr="00C15DDE">
        <w:tc>
          <w:tcPr>
            <w:tcW w:w="2130" w:type="dxa"/>
          </w:tcPr>
          <w:p w14:paraId="27C21902" w14:textId="77777777" w:rsidR="00C15DDE" w:rsidRPr="00C15DDE" w:rsidRDefault="00C15DDE" w:rsidP="00C15DDE">
            <w:pPr>
              <w:spacing w:after="0" w:line="240" w:lineRule="auto"/>
              <w:rPr>
                <w:rFonts w:ascii="Calibri" w:eastAsia="Times New Roman" w:hAnsi="Calibri" w:cs="Times New Roman"/>
                <w:b/>
                <w:sz w:val="24"/>
                <w:szCs w:val="24"/>
              </w:rPr>
            </w:pPr>
            <w:r w:rsidRPr="00C15DDE">
              <w:rPr>
                <w:rFonts w:ascii="Calibri" w:eastAsia="Times New Roman" w:hAnsi="Calibri" w:cs="Times New Roman"/>
                <w:b/>
                <w:sz w:val="24"/>
                <w:szCs w:val="24"/>
              </w:rPr>
              <w:t>Fork Length (cm)</w:t>
            </w:r>
          </w:p>
        </w:tc>
        <w:tc>
          <w:tcPr>
            <w:tcW w:w="2130" w:type="dxa"/>
          </w:tcPr>
          <w:p w14:paraId="5C461C3F" w14:textId="77777777" w:rsidR="00C15DDE" w:rsidRPr="00C15DDE" w:rsidRDefault="00C15DDE" w:rsidP="00C15DDE">
            <w:pPr>
              <w:spacing w:after="0" w:line="240" w:lineRule="auto"/>
              <w:jc w:val="center"/>
              <w:rPr>
                <w:rFonts w:ascii="Calibri" w:eastAsia="Times New Roman" w:hAnsi="Calibri" w:cs="Times New Roman"/>
                <w:b/>
                <w:sz w:val="24"/>
                <w:szCs w:val="24"/>
              </w:rPr>
            </w:pPr>
            <w:r w:rsidRPr="00C15DDE">
              <w:rPr>
                <w:rFonts w:ascii="Calibri" w:eastAsia="Times New Roman" w:hAnsi="Calibri" w:cs="Times New Roman"/>
                <w:b/>
                <w:sz w:val="24"/>
                <w:szCs w:val="24"/>
              </w:rPr>
              <w:t>Weight (kg)</w:t>
            </w:r>
          </w:p>
        </w:tc>
        <w:tc>
          <w:tcPr>
            <w:tcW w:w="2131" w:type="dxa"/>
          </w:tcPr>
          <w:p w14:paraId="08B67169" w14:textId="77777777" w:rsidR="00C15DDE" w:rsidRPr="00C15DDE" w:rsidRDefault="00C15DDE" w:rsidP="00C15DDE">
            <w:pPr>
              <w:spacing w:after="0" w:line="240" w:lineRule="auto"/>
              <w:rPr>
                <w:rFonts w:ascii="Calibri" w:eastAsia="Times New Roman" w:hAnsi="Calibri" w:cs="Times New Roman"/>
                <w:b/>
                <w:sz w:val="24"/>
                <w:szCs w:val="24"/>
              </w:rPr>
            </w:pPr>
            <w:r w:rsidRPr="00C15DDE">
              <w:rPr>
                <w:rFonts w:ascii="Calibri" w:eastAsia="Times New Roman" w:hAnsi="Calibri" w:cs="Times New Roman"/>
                <w:b/>
                <w:sz w:val="24"/>
                <w:szCs w:val="24"/>
              </w:rPr>
              <w:t>Fork Length (cm)</w:t>
            </w:r>
          </w:p>
        </w:tc>
        <w:tc>
          <w:tcPr>
            <w:tcW w:w="2131" w:type="dxa"/>
          </w:tcPr>
          <w:p w14:paraId="5A29786C" w14:textId="77777777" w:rsidR="00C15DDE" w:rsidRPr="00C15DDE" w:rsidRDefault="00C15DDE" w:rsidP="00C15DDE">
            <w:pPr>
              <w:spacing w:after="0" w:line="240" w:lineRule="auto"/>
              <w:jc w:val="center"/>
              <w:rPr>
                <w:rFonts w:ascii="Calibri" w:eastAsia="Times New Roman" w:hAnsi="Calibri" w:cs="Times New Roman"/>
                <w:b/>
                <w:sz w:val="24"/>
                <w:szCs w:val="24"/>
              </w:rPr>
            </w:pPr>
            <w:r w:rsidRPr="00C15DDE">
              <w:rPr>
                <w:rFonts w:ascii="Calibri" w:eastAsia="Times New Roman" w:hAnsi="Calibri" w:cs="Times New Roman"/>
                <w:b/>
                <w:sz w:val="24"/>
                <w:szCs w:val="24"/>
              </w:rPr>
              <w:t>Weight (kg)</w:t>
            </w:r>
          </w:p>
        </w:tc>
      </w:tr>
      <w:tr w:rsidR="00C15DDE" w:rsidRPr="00C15DDE" w14:paraId="35353AFF" w14:textId="77777777" w:rsidTr="00C15DDE">
        <w:tc>
          <w:tcPr>
            <w:tcW w:w="2130" w:type="dxa"/>
          </w:tcPr>
          <w:p w14:paraId="37A29ED6"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25</w:t>
            </w:r>
          </w:p>
        </w:tc>
        <w:tc>
          <w:tcPr>
            <w:tcW w:w="2130" w:type="dxa"/>
          </w:tcPr>
          <w:p w14:paraId="74B45759"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0.3</w:t>
            </w:r>
          </w:p>
        </w:tc>
        <w:tc>
          <w:tcPr>
            <w:tcW w:w="2131" w:type="dxa"/>
          </w:tcPr>
          <w:p w14:paraId="4587E8D8"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43</w:t>
            </w:r>
          </w:p>
        </w:tc>
        <w:tc>
          <w:tcPr>
            <w:tcW w:w="2131" w:type="dxa"/>
          </w:tcPr>
          <w:p w14:paraId="09FC7586"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1.6</w:t>
            </w:r>
          </w:p>
        </w:tc>
      </w:tr>
      <w:tr w:rsidR="00C15DDE" w:rsidRPr="00C15DDE" w14:paraId="2F1AA9B8" w14:textId="77777777" w:rsidTr="00C15DDE">
        <w:tc>
          <w:tcPr>
            <w:tcW w:w="2130" w:type="dxa"/>
          </w:tcPr>
          <w:p w14:paraId="56250DA5"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26</w:t>
            </w:r>
          </w:p>
        </w:tc>
        <w:tc>
          <w:tcPr>
            <w:tcW w:w="2130" w:type="dxa"/>
          </w:tcPr>
          <w:p w14:paraId="668957F1"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0.3</w:t>
            </w:r>
          </w:p>
        </w:tc>
        <w:tc>
          <w:tcPr>
            <w:tcW w:w="2131" w:type="dxa"/>
          </w:tcPr>
          <w:p w14:paraId="3DFFB30F"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44</w:t>
            </w:r>
          </w:p>
        </w:tc>
        <w:tc>
          <w:tcPr>
            <w:tcW w:w="2131" w:type="dxa"/>
          </w:tcPr>
          <w:p w14:paraId="15851F9E"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1.7</w:t>
            </w:r>
          </w:p>
        </w:tc>
      </w:tr>
      <w:tr w:rsidR="00C15DDE" w:rsidRPr="00C15DDE" w14:paraId="5AC68E15" w14:textId="77777777" w:rsidTr="00C15DDE">
        <w:tc>
          <w:tcPr>
            <w:tcW w:w="2130" w:type="dxa"/>
          </w:tcPr>
          <w:p w14:paraId="2CEDCFF6"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27</w:t>
            </w:r>
          </w:p>
        </w:tc>
        <w:tc>
          <w:tcPr>
            <w:tcW w:w="2130" w:type="dxa"/>
          </w:tcPr>
          <w:p w14:paraId="3A4FDB39"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0.4</w:t>
            </w:r>
          </w:p>
        </w:tc>
        <w:tc>
          <w:tcPr>
            <w:tcW w:w="2131" w:type="dxa"/>
          </w:tcPr>
          <w:p w14:paraId="2499DECB"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45</w:t>
            </w:r>
          </w:p>
        </w:tc>
        <w:tc>
          <w:tcPr>
            <w:tcW w:w="2131" w:type="dxa"/>
          </w:tcPr>
          <w:p w14:paraId="3E04D75B"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1.8</w:t>
            </w:r>
          </w:p>
        </w:tc>
      </w:tr>
      <w:tr w:rsidR="00C15DDE" w:rsidRPr="00C15DDE" w14:paraId="56C34031" w14:textId="77777777" w:rsidTr="00C15DDE">
        <w:tc>
          <w:tcPr>
            <w:tcW w:w="2130" w:type="dxa"/>
          </w:tcPr>
          <w:p w14:paraId="0E45952C"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28</w:t>
            </w:r>
          </w:p>
        </w:tc>
        <w:tc>
          <w:tcPr>
            <w:tcW w:w="2130" w:type="dxa"/>
          </w:tcPr>
          <w:p w14:paraId="1E786EC9"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0.4</w:t>
            </w:r>
          </w:p>
        </w:tc>
        <w:tc>
          <w:tcPr>
            <w:tcW w:w="2131" w:type="dxa"/>
          </w:tcPr>
          <w:p w14:paraId="0D3ED889"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46</w:t>
            </w:r>
          </w:p>
        </w:tc>
        <w:tc>
          <w:tcPr>
            <w:tcW w:w="2131" w:type="dxa"/>
          </w:tcPr>
          <w:p w14:paraId="3F05A622"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1.9</w:t>
            </w:r>
          </w:p>
        </w:tc>
      </w:tr>
      <w:tr w:rsidR="00C15DDE" w:rsidRPr="00C15DDE" w14:paraId="25905E5F" w14:textId="77777777" w:rsidTr="00C15DDE">
        <w:tc>
          <w:tcPr>
            <w:tcW w:w="2130" w:type="dxa"/>
          </w:tcPr>
          <w:p w14:paraId="1B82697A"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29</w:t>
            </w:r>
          </w:p>
        </w:tc>
        <w:tc>
          <w:tcPr>
            <w:tcW w:w="2130" w:type="dxa"/>
          </w:tcPr>
          <w:p w14:paraId="75152058"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0.5</w:t>
            </w:r>
          </w:p>
        </w:tc>
        <w:tc>
          <w:tcPr>
            <w:tcW w:w="2131" w:type="dxa"/>
          </w:tcPr>
          <w:p w14:paraId="4686C48F"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47</w:t>
            </w:r>
          </w:p>
        </w:tc>
        <w:tc>
          <w:tcPr>
            <w:tcW w:w="2131" w:type="dxa"/>
          </w:tcPr>
          <w:p w14:paraId="3B2F6DB4"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2.0</w:t>
            </w:r>
          </w:p>
        </w:tc>
      </w:tr>
      <w:tr w:rsidR="00C15DDE" w:rsidRPr="00C15DDE" w14:paraId="6CBF2215" w14:textId="77777777" w:rsidTr="00C15DDE">
        <w:tc>
          <w:tcPr>
            <w:tcW w:w="2130" w:type="dxa"/>
          </w:tcPr>
          <w:p w14:paraId="2E811D08"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30</w:t>
            </w:r>
          </w:p>
        </w:tc>
        <w:tc>
          <w:tcPr>
            <w:tcW w:w="2130" w:type="dxa"/>
          </w:tcPr>
          <w:p w14:paraId="2A43906D"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0.5</w:t>
            </w:r>
          </w:p>
        </w:tc>
        <w:tc>
          <w:tcPr>
            <w:tcW w:w="2131" w:type="dxa"/>
          </w:tcPr>
          <w:p w14:paraId="7D087B3D"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48</w:t>
            </w:r>
          </w:p>
        </w:tc>
        <w:tc>
          <w:tcPr>
            <w:tcW w:w="2131" w:type="dxa"/>
          </w:tcPr>
          <w:p w14:paraId="496CC49A"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2.2</w:t>
            </w:r>
          </w:p>
        </w:tc>
      </w:tr>
      <w:tr w:rsidR="00C15DDE" w:rsidRPr="00C15DDE" w14:paraId="7D33EE01" w14:textId="77777777" w:rsidTr="00C15DDE">
        <w:tc>
          <w:tcPr>
            <w:tcW w:w="2130" w:type="dxa"/>
          </w:tcPr>
          <w:p w14:paraId="7B8B6D2C"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31</w:t>
            </w:r>
          </w:p>
        </w:tc>
        <w:tc>
          <w:tcPr>
            <w:tcW w:w="2130" w:type="dxa"/>
          </w:tcPr>
          <w:p w14:paraId="2EE82067"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0.6</w:t>
            </w:r>
          </w:p>
        </w:tc>
        <w:tc>
          <w:tcPr>
            <w:tcW w:w="2131" w:type="dxa"/>
          </w:tcPr>
          <w:p w14:paraId="1A2FED28"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49</w:t>
            </w:r>
          </w:p>
        </w:tc>
        <w:tc>
          <w:tcPr>
            <w:tcW w:w="2131" w:type="dxa"/>
          </w:tcPr>
          <w:p w14:paraId="3BA9D3ED"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2.3</w:t>
            </w:r>
          </w:p>
        </w:tc>
      </w:tr>
      <w:tr w:rsidR="00C15DDE" w:rsidRPr="00C15DDE" w14:paraId="3B08CDD2" w14:textId="77777777" w:rsidTr="00C15DDE">
        <w:tc>
          <w:tcPr>
            <w:tcW w:w="2130" w:type="dxa"/>
          </w:tcPr>
          <w:p w14:paraId="4C3EA46F"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32</w:t>
            </w:r>
          </w:p>
        </w:tc>
        <w:tc>
          <w:tcPr>
            <w:tcW w:w="2130" w:type="dxa"/>
          </w:tcPr>
          <w:p w14:paraId="1A370AC5"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0.6</w:t>
            </w:r>
          </w:p>
        </w:tc>
        <w:tc>
          <w:tcPr>
            <w:tcW w:w="2131" w:type="dxa"/>
          </w:tcPr>
          <w:p w14:paraId="4CA4F63E"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50</w:t>
            </w:r>
          </w:p>
        </w:tc>
        <w:tc>
          <w:tcPr>
            <w:tcW w:w="2131" w:type="dxa"/>
          </w:tcPr>
          <w:p w14:paraId="6F8777B8"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2.5</w:t>
            </w:r>
          </w:p>
        </w:tc>
      </w:tr>
      <w:tr w:rsidR="00C15DDE" w:rsidRPr="00C15DDE" w14:paraId="3AC8BD65" w14:textId="77777777" w:rsidTr="00C15DDE">
        <w:tc>
          <w:tcPr>
            <w:tcW w:w="2130" w:type="dxa"/>
          </w:tcPr>
          <w:p w14:paraId="5BCCD46B"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33</w:t>
            </w:r>
          </w:p>
        </w:tc>
        <w:tc>
          <w:tcPr>
            <w:tcW w:w="2130" w:type="dxa"/>
          </w:tcPr>
          <w:p w14:paraId="5BFDF29F"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0.7</w:t>
            </w:r>
          </w:p>
        </w:tc>
        <w:tc>
          <w:tcPr>
            <w:tcW w:w="2131" w:type="dxa"/>
          </w:tcPr>
          <w:p w14:paraId="3851B13A"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51</w:t>
            </w:r>
          </w:p>
        </w:tc>
        <w:tc>
          <w:tcPr>
            <w:tcW w:w="2131" w:type="dxa"/>
          </w:tcPr>
          <w:p w14:paraId="3108D464"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2.6</w:t>
            </w:r>
          </w:p>
        </w:tc>
      </w:tr>
      <w:tr w:rsidR="00C15DDE" w:rsidRPr="00C15DDE" w14:paraId="645B26BD" w14:textId="77777777" w:rsidTr="00C15DDE">
        <w:tc>
          <w:tcPr>
            <w:tcW w:w="2130" w:type="dxa"/>
          </w:tcPr>
          <w:p w14:paraId="4216A6F4"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34</w:t>
            </w:r>
          </w:p>
        </w:tc>
        <w:tc>
          <w:tcPr>
            <w:tcW w:w="2130" w:type="dxa"/>
          </w:tcPr>
          <w:p w14:paraId="7A0FC19E"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0.8</w:t>
            </w:r>
          </w:p>
        </w:tc>
        <w:tc>
          <w:tcPr>
            <w:tcW w:w="2131" w:type="dxa"/>
          </w:tcPr>
          <w:p w14:paraId="4983C894"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52</w:t>
            </w:r>
          </w:p>
        </w:tc>
        <w:tc>
          <w:tcPr>
            <w:tcW w:w="2131" w:type="dxa"/>
          </w:tcPr>
          <w:p w14:paraId="5FB2AB1B"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2.8</w:t>
            </w:r>
          </w:p>
        </w:tc>
      </w:tr>
      <w:tr w:rsidR="00C15DDE" w:rsidRPr="00C15DDE" w14:paraId="199E151E" w14:textId="77777777" w:rsidTr="00C15DDE">
        <w:tc>
          <w:tcPr>
            <w:tcW w:w="2130" w:type="dxa"/>
          </w:tcPr>
          <w:p w14:paraId="17EA0B23"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35</w:t>
            </w:r>
          </w:p>
        </w:tc>
        <w:tc>
          <w:tcPr>
            <w:tcW w:w="2130" w:type="dxa"/>
          </w:tcPr>
          <w:p w14:paraId="08B9F577"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0.8</w:t>
            </w:r>
          </w:p>
        </w:tc>
        <w:tc>
          <w:tcPr>
            <w:tcW w:w="2131" w:type="dxa"/>
          </w:tcPr>
          <w:p w14:paraId="610A8F19"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53</w:t>
            </w:r>
          </w:p>
        </w:tc>
        <w:tc>
          <w:tcPr>
            <w:tcW w:w="2131" w:type="dxa"/>
          </w:tcPr>
          <w:p w14:paraId="6D20AD1D"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2.9</w:t>
            </w:r>
          </w:p>
        </w:tc>
      </w:tr>
      <w:tr w:rsidR="00C15DDE" w:rsidRPr="00C15DDE" w14:paraId="0AD8ADF6" w14:textId="77777777" w:rsidTr="00C15DDE">
        <w:tc>
          <w:tcPr>
            <w:tcW w:w="2130" w:type="dxa"/>
          </w:tcPr>
          <w:p w14:paraId="609CE2CF"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36</w:t>
            </w:r>
          </w:p>
        </w:tc>
        <w:tc>
          <w:tcPr>
            <w:tcW w:w="2130" w:type="dxa"/>
          </w:tcPr>
          <w:p w14:paraId="7DB600E7"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0.9</w:t>
            </w:r>
          </w:p>
        </w:tc>
        <w:tc>
          <w:tcPr>
            <w:tcW w:w="2131" w:type="dxa"/>
          </w:tcPr>
          <w:p w14:paraId="4A4D98BA"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54</w:t>
            </w:r>
          </w:p>
        </w:tc>
        <w:tc>
          <w:tcPr>
            <w:tcW w:w="2131" w:type="dxa"/>
          </w:tcPr>
          <w:p w14:paraId="1DE8E653"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3.1</w:t>
            </w:r>
          </w:p>
        </w:tc>
      </w:tr>
      <w:tr w:rsidR="00C15DDE" w:rsidRPr="00C15DDE" w14:paraId="4B45D4A4" w14:textId="77777777" w:rsidTr="00C15DDE">
        <w:tc>
          <w:tcPr>
            <w:tcW w:w="2130" w:type="dxa"/>
          </w:tcPr>
          <w:p w14:paraId="35966580"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37</w:t>
            </w:r>
          </w:p>
        </w:tc>
        <w:tc>
          <w:tcPr>
            <w:tcW w:w="2130" w:type="dxa"/>
          </w:tcPr>
          <w:p w14:paraId="65C09CA4"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1.0</w:t>
            </w:r>
          </w:p>
        </w:tc>
        <w:tc>
          <w:tcPr>
            <w:tcW w:w="2131" w:type="dxa"/>
          </w:tcPr>
          <w:p w14:paraId="294621D0"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55</w:t>
            </w:r>
          </w:p>
        </w:tc>
        <w:tc>
          <w:tcPr>
            <w:tcW w:w="2131" w:type="dxa"/>
          </w:tcPr>
          <w:p w14:paraId="028BE110"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3.3</w:t>
            </w:r>
          </w:p>
        </w:tc>
      </w:tr>
      <w:tr w:rsidR="00C15DDE" w:rsidRPr="00C15DDE" w14:paraId="02681DD3" w14:textId="77777777" w:rsidTr="00C15DDE">
        <w:tc>
          <w:tcPr>
            <w:tcW w:w="2130" w:type="dxa"/>
          </w:tcPr>
          <w:p w14:paraId="50FB6967"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38</w:t>
            </w:r>
          </w:p>
        </w:tc>
        <w:tc>
          <w:tcPr>
            <w:tcW w:w="2130" w:type="dxa"/>
          </w:tcPr>
          <w:p w14:paraId="58076C62"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1.1</w:t>
            </w:r>
          </w:p>
        </w:tc>
        <w:tc>
          <w:tcPr>
            <w:tcW w:w="2131" w:type="dxa"/>
          </w:tcPr>
          <w:p w14:paraId="2FD5CEE2"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56</w:t>
            </w:r>
          </w:p>
        </w:tc>
        <w:tc>
          <w:tcPr>
            <w:tcW w:w="2131" w:type="dxa"/>
          </w:tcPr>
          <w:p w14:paraId="386E816E"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3.5</w:t>
            </w:r>
          </w:p>
        </w:tc>
      </w:tr>
      <w:tr w:rsidR="00C15DDE" w:rsidRPr="00C15DDE" w14:paraId="4012374A" w14:textId="77777777" w:rsidTr="00C15DDE">
        <w:tc>
          <w:tcPr>
            <w:tcW w:w="2130" w:type="dxa"/>
          </w:tcPr>
          <w:p w14:paraId="6F4CD85A"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39</w:t>
            </w:r>
          </w:p>
        </w:tc>
        <w:tc>
          <w:tcPr>
            <w:tcW w:w="2130" w:type="dxa"/>
          </w:tcPr>
          <w:p w14:paraId="7214F772"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1.2</w:t>
            </w:r>
          </w:p>
        </w:tc>
        <w:tc>
          <w:tcPr>
            <w:tcW w:w="2131" w:type="dxa"/>
          </w:tcPr>
          <w:p w14:paraId="2965BFD6"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57</w:t>
            </w:r>
          </w:p>
        </w:tc>
        <w:tc>
          <w:tcPr>
            <w:tcW w:w="2131" w:type="dxa"/>
          </w:tcPr>
          <w:p w14:paraId="3F7D2C1D"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3.7</w:t>
            </w:r>
          </w:p>
        </w:tc>
      </w:tr>
      <w:tr w:rsidR="00C15DDE" w:rsidRPr="00C15DDE" w14:paraId="15087DC0" w14:textId="77777777" w:rsidTr="00C15DDE">
        <w:tc>
          <w:tcPr>
            <w:tcW w:w="2130" w:type="dxa"/>
          </w:tcPr>
          <w:p w14:paraId="15DFFB29"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40</w:t>
            </w:r>
          </w:p>
        </w:tc>
        <w:tc>
          <w:tcPr>
            <w:tcW w:w="2130" w:type="dxa"/>
          </w:tcPr>
          <w:p w14:paraId="4CB30F3D"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1.3</w:t>
            </w:r>
          </w:p>
        </w:tc>
        <w:tc>
          <w:tcPr>
            <w:tcW w:w="2131" w:type="dxa"/>
          </w:tcPr>
          <w:p w14:paraId="0C5C6B9C"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58</w:t>
            </w:r>
          </w:p>
        </w:tc>
        <w:tc>
          <w:tcPr>
            <w:tcW w:w="2131" w:type="dxa"/>
          </w:tcPr>
          <w:p w14:paraId="5098E7FC"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3.9</w:t>
            </w:r>
          </w:p>
        </w:tc>
      </w:tr>
      <w:tr w:rsidR="00C15DDE" w:rsidRPr="00C15DDE" w14:paraId="4B6E483D" w14:textId="77777777" w:rsidTr="00C15DDE">
        <w:tc>
          <w:tcPr>
            <w:tcW w:w="2130" w:type="dxa"/>
          </w:tcPr>
          <w:p w14:paraId="01CCE201"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41</w:t>
            </w:r>
          </w:p>
        </w:tc>
        <w:tc>
          <w:tcPr>
            <w:tcW w:w="2130" w:type="dxa"/>
          </w:tcPr>
          <w:p w14:paraId="2C06FD22"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1.3</w:t>
            </w:r>
          </w:p>
        </w:tc>
        <w:tc>
          <w:tcPr>
            <w:tcW w:w="2131" w:type="dxa"/>
          </w:tcPr>
          <w:p w14:paraId="2329C0BF"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59</w:t>
            </w:r>
          </w:p>
        </w:tc>
        <w:tc>
          <w:tcPr>
            <w:tcW w:w="2131" w:type="dxa"/>
          </w:tcPr>
          <w:p w14:paraId="13D41D21"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4.1</w:t>
            </w:r>
          </w:p>
        </w:tc>
      </w:tr>
      <w:tr w:rsidR="00C15DDE" w:rsidRPr="00C15DDE" w14:paraId="31C844FD" w14:textId="77777777" w:rsidTr="00C15DDE">
        <w:tc>
          <w:tcPr>
            <w:tcW w:w="2130" w:type="dxa"/>
          </w:tcPr>
          <w:p w14:paraId="60D6306A"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42</w:t>
            </w:r>
          </w:p>
        </w:tc>
        <w:tc>
          <w:tcPr>
            <w:tcW w:w="2130" w:type="dxa"/>
          </w:tcPr>
          <w:p w14:paraId="140C2DB3"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1.4</w:t>
            </w:r>
          </w:p>
        </w:tc>
        <w:tc>
          <w:tcPr>
            <w:tcW w:w="2131" w:type="dxa"/>
          </w:tcPr>
          <w:p w14:paraId="3241E1AD"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60</w:t>
            </w:r>
          </w:p>
        </w:tc>
        <w:tc>
          <w:tcPr>
            <w:tcW w:w="2131" w:type="dxa"/>
          </w:tcPr>
          <w:p w14:paraId="247B85C9"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4.3</w:t>
            </w:r>
          </w:p>
        </w:tc>
      </w:tr>
    </w:tbl>
    <w:p w14:paraId="6B0B76FF" w14:textId="77777777" w:rsidR="00C15DDE" w:rsidRPr="00C15DDE" w:rsidRDefault="00C15DDE" w:rsidP="00C15DDE">
      <w:pPr>
        <w:keepNext/>
        <w:spacing w:before="360" w:after="0" w:line="240" w:lineRule="auto"/>
        <w:outlineLvl w:val="0"/>
        <w:rPr>
          <w:rFonts w:ascii="Calibri Light" w:eastAsia="Times New Roman" w:hAnsi="Calibri Light" w:cs="Times New Roman"/>
          <w:b/>
          <w:sz w:val="40"/>
          <w:szCs w:val="20"/>
        </w:rPr>
      </w:pPr>
      <w:r w:rsidRPr="00C15DDE">
        <w:rPr>
          <w:rFonts w:ascii="Calibri Light" w:eastAsia="Times New Roman" w:hAnsi="Calibri Light" w:cs="Times New Roman"/>
          <w:b/>
          <w:sz w:val="40"/>
          <w:szCs w:val="20"/>
        </w:rPr>
        <w:t>Golden Perch – Estimated Weight by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1420"/>
        <w:gridCol w:w="1420"/>
        <w:gridCol w:w="1420"/>
        <w:gridCol w:w="1421"/>
        <w:gridCol w:w="1421"/>
      </w:tblGrid>
      <w:tr w:rsidR="00C15DDE" w:rsidRPr="00C15DDE" w14:paraId="4B7EE8D1" w14:textId="77777777" w:rsidTr="00C15DDE">
        <w:tc>
          <w:tcPr>
            <w:tcW w:w="1420" w:type="dxa"/>
          </w:tcPr>
          <w:p w14:paraId="31E113B7" w14:textId="77777777" w:rsidR="00C15DDE" w:rsidRPr="00C15DDE" w:rsidRDefault="00C15DDE" w:rsidP="00C15DDE">
            <w:pPr>
              <w:spacing w:after="0" w:line="240" w:lineRule="auto"/>
              <w:jc w:val="center"/>
              <w:rPr>
                <w:rFonts w:ascii="Calibri" w:eastAsia="Times New Roman" w:hAnsi="Calibri" w:cs="Times New Roman"/>
                <w:b/>
                <w:sz w:val="24"/>
                <w:szCs w:val="24"/>
              </w:rPr>
            </w:pPr>
            <w:r w:rsidRPr="00C15DDE">
              <w:rPr>
                <w:rFonts w:ascii="Calibri" w:eastAsia="Times New Roman" w:hAnsi="Calibri" w:cs="Times New Roman"/>
                <w:b/>
                <w:sz w:val="24"/>
                <w:szCs w:val="24"/>
              </w:rPr>
              <w:t>Length (cm)</w:t>
            </w:r>
          </w:p>
        </w:tc>
        <w:tc>
          <w:tcPr>
            <w:tcW w:w="1420" w:type="dxa"/>
          </w:tcPr>
          <w:p w14:paraId="22BE2FB8" w14:textId="77777777" w:rsidR="00C15DDE" w:rsidRPr="00C15DDE" w:rsidRDefault="00C15DDE" w:rsidP="00C15DDE">
            <w:pPr>
              <w:spacing w:after="0" w:line="240" w:lineRule="auto"/>
              <w:jc w:val="center"/>
              <w:rPr>
                <w:rFonts w:ascii="Calibri" w:eastAsia="Times New Roman" w:hAnsi="Calibri" w:cs="Times New Roman"/>
                <w:b/>
                <w:sz w:val="24"/>
                <w:szCs w:val="24"/>
              </w:rPr>
            </w:pPr>
            <w:r w:rsidRPr="00C15DDE">
              <w:rPr>
                <w:rFonts w:ascii="Calibri" w:eastAsia="Times New Roman" w:hAnsi="Calibri" w:cs="Times New Roman"/>
                <w:b/>
                <w:sz w:val="24"/>
                <w:szCs w:val="24"/>
              </w:rPr>
              <w:t>Weight (kg)</w:t>
            </w:r>
          </w:p>
        </w:tc>
        <w:tc>
          <w:tcPr>
            <w:tcW w:w="1420" w:type="dxa"/>
          </w:tcPr>
          <w:p w14:paraId="75397052" w14:textId="77777777" w:rsidR="00C15DDE" w:rsidRPr="00C15DDE" w:rsidRDefault="00C15DDE" w:rsidP="00C15DDE">
            <w:pPr>
              <w:spacing w:after="0" w:line="240" w:lineRule="auto"/>
              <w:jc w:val="center"/>
              <w:rPr>
                <w:rFonts w:ascii="Calibri" w:eastAsia="Times New Roman" w:hAnsi="Calibri" w:cs="Times New Roman"/>
                <w:b/>
                <w:sz w:val="24"/>
                <w:szCs w:val="24"/>
              </w:rPr>
            </w:pPr>
            <w:r w:rsidRPr="00C15DDE">
              <w:rPr>
                <w:rFonts w:ascii="Calibri" w:eastAsia="Times New Roman" w:hAnsi="Calibri" w:cs="Times New Roman"/>
                <w:b/>
                <w:sz w:val="24"/>
                <w:szCs w:val="24"/>
              </w:rPr>
              <w:t>Length (cm)</w:t>
            </w:r>
          </w:p>
        </w:tc>
        <w:tc>
          <w:tcPr>
            <w:tcW w:w="1420" w:type="dxa"/>
          </w:tcPr>
          <w:p w14:paraId="3796E8C2" w14:textId="77777777" w:rsidR="00C15DDE" w:rsidRPr="00C15DDE" w:rsidRDefault="00C15DDE" w:rsidP="00C15DDE">
            <w:pPr>
              <w:spacing w:after="0" w:line="240" w:lineRule="auto"/>
              <w:jc w:val="center"/>
              <w:rPr>
                <w:rFonts w:ascii="Calibri" w:eastAsia="Times New Roman" w:hAnsi="Calibri" w:cs="Times New Roman"/>
                <w:b/>
                <w:sz w:val="24"/>
                <w:szCs w:val="24"/>
              </w:rPr>
            </w:pPr>
            <w:r w:rsidRPr="00C15DDE">
              <w:rPr>
                <w:rFonts w:ascii="Calibri" w:eastAsia="Times New Roman" w:hAnsi="Calibri" w:cs="Times New Roman"/>
                <w:b/>
                <w:sz w:val="24"/>
                <w:szCs w:val="24"/>
              </w:rPr>
              <w:t>Weight (kg)</w:t>
            </w:r>
          </w:p>
        </w:tc>
        <w:tc>
          <w:tcPr>
            <w:tcW w:w="1421" w:type="dxa"/>
          </w:tcPr>
          <w:p w14:paraId="336C34C4" w14:textId="77777777" w:rsidR="00C15DDE" w:rsidRPr="00C15DDE" w:rsidRDefault="00C15DDE" w:rsidP="00C15DDE">
            <w:pPr>
              <w:spacing w:after="0" w:line="240" w:lineRule="auto"/>
              <w:jc w:val="center"/>
              <w:rPr>
                <w:rFonts w:ascii="Calibri" w:eastAsia="Times New Roman" w:hAnsi="Calibri" w:cs="Times New Roman"/>
                <w:b/>
                <w:sz w:val="24"/>
                <w:szCs w:val="24"/>
              </w:rPr>
            </w:pPr>
            <w:r w:rsidRPr="00C15DDE">
              <w:rPr>
                <w:rFonts w:ascii="Calibri" w:eastAsia="Times New Roman" w:hAnsi="Calibri" w:cs="Times New Roman"/>
                <w:b/>
                <w:sz w:val="24"/>
                <w:szCs w:val="24"/>
              </w:rPr>
              <w:t>Length (cm)</w:t>
            </w:r>
          </w:p>
        </w:tc>
        <w:tc>
          <w:tcPr>
            <w:tcW w:w="1421" w:type="dxa"/>
          </w:tcPr>
          <w:p w14:paraId="59311852" w14:textId="77777777" w:rsidR="00C15DDE" w:rsidRPr="00C15DDE" w:rsidRDefault="00C15DDE" w:rsidP="00C15DDE">
            <w:pPr>
              <w:spacing w:after="0" w:line="240" w:lineRule="auto"/>
              <w:jc w:val="center"/>
              <w:rPr>
                <w:rFonts w:ascii="Calibri" w:eastAsia="Times New Roman" w:hAnsi="Calibri" w:cs="Times New Roman"/>
                <w:b/>
                <w:sz w:val="24"/>
                <w:szCs w:val="24"/>
              </w:rPr>
            </w:pPr>
            <w:r w:rsidRPr="00C15DDE">
              <w:rPr>
                <w:rFonts w:ascii="Calibri" w:eastAsia="Times New Roman" w:hAnsi="Calibri" w:cs="Times New Roman"/>
                <w:b/>
                <w:sz w:val="24"/>
                <w:szCs w:val="24"/>
              </w:rPr>
              <w:t>Weight (kg)</w:t>
            </w:r>
          </w:p>
        </w:tc>
      </w:tr>
      <w:tr w:rsidR="00C15DDE" w:rsidRPr="00C15DDE" w14:paraId="6565C314" w14:textId="77777777" w:rsidTr="00C15DDE">
        <w:tc>
          <w:tcPr>
            <w:tcW w:w="1420" w:type="dxa"/>
          </w:tcPr>
          <w:p w14:paraId="5EB66A66"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30</w:t>
            </w:r>
          </w:p>
        </w:tc>
        <w:tc>
          <w:tcPr>
            <w:tcW w:w="1420" w:type="dxa"/>
          </w:tcPr>
          <w:p w14:paraId="171CA80B"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0.415</w:t>
            </w:r>
          </w:p>
        </w:tc>
        <w:tc>
          <w:tcPr>
            <w:tcW w:w="1420" w:type="dxa"/>
          </w:tcPr>
          <w:p w14:paraId="4167716F"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38</w:t>
            </w:r>
          </w:p>
        </w:tc>
        <w:tc>
          <w:tcPr>
            <w:tcW w:w="1420" w:type="dxa"/>
          </w:tcPr>
          <w:p w14:paraId="38777515"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0.925</w:t>
            </w:r>
          </w:p>
        </w:tc>
        <w:tc>
          <w:tcPr>
            <w:tcW w:w="1421" w:type="dxa"/>
          </w:tcPr>
          <w:p w14:paraId="59D38496"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45</w:t>
            </w:r>
          </w:p>
        </w:tc>
        <w:tc>
          <w:tcPr>
            <w:tcW w:w="1421" w:type="dxa"/>
          </w:tcPr>
          <w:p w14:paraId="22926628"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1.540</w:t>
            </w:r>
          </w:p>
        </w:tc>
      </w:tr>
      <w:tr w:rsidR="00C15DDE" w:rsidRPr="00C15DDE" w14:paraId="6A0C3D6A" w14:textId="77777777" w:rsidTr="00C15DDE">
        <w:tc>
          <w:tcPr>
            <w:tcW w:w="1420" w:type="dxa"/>
          </w:tcPr>
          <w:p w14:paraId="0BF9B919"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31</w:t>
            </w:r>
          </w:p>
        </w:tc>
        <w:tc>
          <w:tcPr>
            <w:tcW w:w="1420" w:type="dxa"/>
          </w:tcPr>
          <w:p w14:paraId="063EBDF7"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0.470</w:t>
            </w:r>
          </w:p>
        </w:tc>
        <w:tc>
          <w:tcPr>
            <w:tcW w:w="1420" w:type="dxa"/>
          </w:tcPr>
          <w:p w14:paraId="300A63F4"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38.5</w:t>
            </w:r>
          </w:p>
        </w:tc>
        <w:tc>
          <w:tcPr>
            <w:tcW w:w="1420" w:type="dxa"/>
          </w:tcPr>
          <w:p w14:paraId="19A95C76"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0.960</w:t>
            </w:r>
          </w:p>
        </w:tc>
        <w:tc>
          <w:tcPr>
            <w:tcW w:w="1421" w:type="dxa"/>
          </w:tcPr>
          <w:p w14:paraId="114CE606"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45.5</w:t>
            </w:r>
          </w:p>
        </w:tc>
        <w:tc>
          <w:tcPr>
            <w:tcW w:w="1421" w:type="dxa"/>
          </w:tcPr>
          <w:p w14:paraId="4E212EC6"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1.590</w:t>
            </w:r>
          </w:p>
        </w:tc>
      </w:tr>
      <w:tr w:rsidR="00C15DDE" w:rsidRPr="00C15DDE" w14:paraId="3CDC933E" w14:textId="77777777" w:rsidTr="00C15DDE">
        <w:tc>
          <w:tcPr>
            <w:tcW w:w="1420" w:type="dxa"/>
          </w:tcPr>
          <w:p w14:paraId="729D0364"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32</w:t>
            </w:r>
          </w:p>
        </w:tc>
        <w:tc>
          <w:tcPr>
            <w:tcW w:w="1420" w:type="dxa"/>
          </w:tcPr>
          <w:p w14:paraId="0C980526"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0.525</w:t>
            </w:r>
          </w:p>
        </w:tc>
        <w:tc>
          <w:tcPr>
            <w:tcW w:w="1420" w:type="dxa"/>
          </w:tcPr>
          <w:p w14:paraId="3F0A32FC"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39</w:t>
            </w:r>
          </w:p>
        </w:tc>
        <w:tc>
          <w:tcPr>
            <w:tcW w:w="1420" w:type="dxa"/>
          </w:tcPr>
          <w:p w14:paraId="0552BF86"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0.985</w:t>
            </w:r>
          </w:p>
        </w:tc>
        <w:tc>
          <w:tcPr>
            <w:tcW w:w="1421" w:type="dxa"/>
          </w:tcPr>
          <w:p w14:paraId="528A2037"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46</w:t>
            </w:r>
          </w:p>
        </w:tc>
        <w:tc>
          <w:tcPr>
            <w:tcW w:w="1421" w:type="dxa"/>
          </w:tcPr>
          <w:p w14:paraId="1802C216"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1.645</w:t>
            </w:r>
          </w:p>
        </w:tc>
      </w:tr>
      <w:tr w:rsidR="00C15DDE" w:rsidRPr="00C15DDE" w14:paraId="3933612B" w14:textId="77777777" w:rsidTr="00C15DDE">
        <w:tc>
          <w:tcPr>
            <w:tcW w:w="1420" w:type="dxa"/>
          </w:tcPr>
          <w:p w14:paraId="750995C6"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32.5</w:t>
            </w:r>
          </w:p>
        </w:tc>
        <w:tc>
          <w:tcPr>
            <w:tcW w:w="1420" w:type="dxa"/>
          </w:tcPr>
          <w:p w14:paraId="0BC3CE7C"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0.540</w:t>
            </w:r>
          </w:p>
        </w:tc>
        <w:tc>
          <w:tcPr>
            <w:tcW w:w="1420" w:type="dxa"/>
          </w:tcPr>
          <w:p w14:paraId="71D520C5"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39.5</w:t>
            </w:r>
          </w:p>
        </w:tc>
        <w:tc>
          <w:tcPr>
            <w:tcW w:w="1420" w:type="dxa"/>
          </w:tcPr>
          <w:p w14:paraId="18570879"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1.010</w:t>
            </w:r>
          </w:p>
        </w:tc>
        <w:tc>
          <w:tcPr>
            <w:tcW w:w="1421" w:type="dxa"/>
          </w:tcPr>
          <w:p w14:paraId="5DECDACE"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46.5</w:t>
            </w:r>
          </w:p>
        </w:tc>
        <w:tc>
          <w:tcPr>
            <w:tcW w:w="1421" w:type="dxa"/>
          </w:tcPr>
          <w:p w14:paraId="6292EA4C"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1.700</w:t>
            </w:r>
          </w:p>
        </w:tc>
      </w:tr>
      <w:tr w:rsidR="00C15DDE" w:rsidRPr="00C15DDE" w14:paraId="45F5DF66" w14:textId="77777777" w:rsidTr="00C15DDE">
        <w:tc>
          <w:tcPr>
            <w:tcW w:w="1420" w:type="dxa"/>
          </w:tcPr>
          <w:p w14:paraId="03237642"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33</w:t>
            </w:r>
          </w:p>
        </w:tc>
        <w:tc>
          <w:tcPr>
            <w:tcW w:w="1420" w:type="dxa"/>
          </w:tcPr>
          <w:p w14:paraId="027C67F8"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0.570</w:t>
            </w:r>
          </w:p>
        </w:tc>
        <w:tc>
          <w:tcPr>
            <w:tcW w:w="1420" w:type="dxa"/>
          </w:tcPr>
          <w:p w14:paraId="79AD4C17"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40</w:t>
            </w:r>
          </w:p>
        </w:tc>
        <w:tc>
          <w:tcPr>
            <w:tcW w:w="1420" w:type="dxa"/>
          </w:tcPr>
          <w:p w14:paraId="084D0BA2"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1.040</w:t>
            </w:r>
          </w:p>
        </w:tc>
        <w:tc>
          <w:tcPr>
            <w:tcW w:w="1421" w:type="dxa"/>
          </w:tcPr>
          <w:p w14:paraId="0EC40CD0"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47</w:t>
            </w:r>
          </w:p>
        </w:tc>
        <w:tc>
          <w:tcPr>
            <w:tcW w:w="1421" w:type="dxa"/>
          </w:tcPr>
          <w:p w14:paraId="122C3B91"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1.830</w:t>
            </w:r>
          </w:p>
        </w:tc>
      </w:tr>
      <w:tr w:rsidR="00C15DDE" w:rsidRPr="00C15DDE" w14:paraId="1B493EB5" w14:textId="77777777" w:rsidTr="00C15DDE">
        <w:tc>
          <w:tcPr>
            <w:tcW w:w="1420" w:type="dxa"/>
          </w:tcPr>
          <w:p w14:paraId="04882EF7"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33.5</w:t>
            </w:r>
          </w:p>
        </w:tc>
        <w:tc>
          <w:tcPr>
            <w:tcW w:w="1420" w:type="dxa"/>
          </w:tcPr>
          <w:p w14:paraId="777E6436"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0.600</w:t>
            </w:r>
          </w:p>
        </w:tc>
        <w:tc>
          <w:tcPr>
            <w:tcW w:w="1420" w:type="dxa"/>
          </w:tcPr>
          <w:p w14:paraId="46D76B72"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40.5</w:t>
            </w:r>
          </w:p>
        </w:tc>
        <w:tc>
          <w:tcPr>
            <w:tcW w:w="1420" w:type="dxa"/>
          </w:tcPr>
          <w:p w14:paraId="5141C9C2"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1.070</w:t>
            </w:r>
          </w:p>
        </w:tc>
        <w:tc>
          <w:tcPr>
            <w:tcW w:w="1421" w:type="dxa"/>
          </w:tcPr>
          <w:p w14:paraId="63E5ED0B"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47.5</w:t>
            </w:r>
          </w:p>
        </w:tc>
        <w:tc>
          <w:tcPr>
            <w:tcW w:w="1421" w:type="dxa"/>
          </w:tcPr>
          <w:p w14:paraId="06C3A979"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1.960</w:t>
            </w:r>
          </w:p>
        </w:tc>
      </w:tr>
      <w:tr w:rsidR="00C15DDE" w:rsidRPr="00C15DDE" w14:paraId="64F7BA47" w14:textId="77777777" w:rsidTr="00C15DDE">
        <w:tc>
          <w:tcPr>
            <w:tcW w:w="1420" w:type="dxa"/>
          </w:tcPr>
          <w:p w14:paraId="63F75E9F"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34</w:t>
            </w:r>
          </w:p>
        </w:tc>
        <w:tc>
          <w:tcPr>
            <w:tcW w:w="1420" w:type="dxa"/>
          </w:tcPr>
          <w:p w14:paraId="23F5F4CC"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0.640</w:t>
            </w:r>
          </w:p>
        </w:tc>
        <w:tc>
          <w:tcPr>
            <w:tcW w:w="1420" w:type="dxa"/>
          </w:tcPr>
          <w:p w14:paraId="2DBCF354"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41</w:t>
            </w:r>
          </w:p>
        </w:tc>
        <w:tc>
          <w:tcPr>
            <w:tcW w:w="1420" w:type="dxa"/>
          </w:tcPr>
          <w:p w14:paraId="44CFA05A"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1.115</w:t>
            </w:r>
          </w:p>
        </w:tc>
        <w:tc>
          <w:tcPr>
            <w:tcW w:w="1421" w:type="dxa"/>
          </w:tcPr>
          <w:p w14:paraId="6C47776E"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48</w:t>
            </w:r>
          </w:p>
        </w:tc>
        <w:tc>
          <w:tcPr>
            <w:tcW w:w="1421" w:type="dxa"/>
          </w:tcPr>
          <w:p w14:paraId="0CBDB5E5"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2.065</w:t>
            </w:r>
          </w:p>
        </w:tc>
      </w:tr>
      <w:tr w:rsidR="00C15DDE" w:rsidRPr="00C15DDE" w14:paraId="3F747D1F" w14:textId="77777777" w:rsidTr="00C15DDE">
        <w:tc>
          <w:tcPr>
            <w:tcW w:w="1420" w:type="dxa"/>
          </w:tcPr>
          <w:p w14:paraId="0EB21674"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34.5</w:t>
            </w:r>
          </w:p>
        </w:tc>
        <w:tc>
          <w:tcPr>
            <w:tcW w:w="1420" w:type="dxa"/>
          </w:tcPr>
          <w:p w14:paraId="61141FC1"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0.680</w:t>
            </w:r>
          </w:p>
        </w:tc>
        <w:tc>
          <w:tcPr>
            <w:tcW w:w="1420" w:type="dxa"/>
          </w:tcPr>
          <w:p w14:paraId="5C13111E"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41.5</w:t>
            </w:r>
          </w:p>
        </w:tc>
        <w:tc>
          <w:tcPr>
            <w:tcW w:w="1420" w:type="dxa"/>
          </w:tcPr>
          <w:p w14:paraId="62849C37"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1.160</w:t>
            </w:r>
          </w:p>
        </w:tc>
        <w:tc>
          <w:tcPr>
            <w:tcW w:w="1421" w:type="dxa"/>
          </w:tcPr>
          <w:p w14:paraId="1469CE8A"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48.5</w:t>
            </w:r>
          </w:p>
        </w:tc>
        <w:tc>
          <w:tcPr>
            <w:tcW w:w="1421" w:type="dxa"/>
          </w:tcPr>
          <w:p w14:paraId="3A252E78"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2.170</w:t>
            </w:r>
          </w:p>
        </w:tc>
      </w:tr>
      <w:tr w:rsidR="00C15DDE" w:rsidRPr="00C15DDE" w14:paraId="109968E3" w14:textId="77777777" w:rsidTr="00C15DDE">
        <w:tc>
          <w:tcPr>
            <w:tcW w:w="1420" w:type="dxa"/>
          </w:tcPr>
          <w:p w14:paraId="72F0EBB2"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35</w:t>
            </w:r>
          </w:p>
        </w:tc>
        <w:tc>
          <w:tcPr>
            <w:tcW w:w="1420" w:type="dxa"/>
          </w:tcPr>
          <w:p w14:paraId="1F8EF8E9"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0.690</w:t>
            </w:r>
          </w:p>
        </w:tc>
        <w:tc>
          <w:tcPr>
            <w:tcW w:w="1420" w:type="dxa"/>
          </w:tcPr>
          <w:p w14:paraId="4AEFD630"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42</w:t>
            </w:r>
          </w:p>
        </w:tc>
        <w:tc>
          <w:tcPr>
            <w:tcW w:w="1420" w:type="dxa"/>
          </w:tcPr>
          <w:p w14:paraId="6DF8DD94"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1.225</w:t>
            </w:r>
          </w:p>
        </w:tc>
        <w:tc>
          <w:tcPr>
            <w:tcW w:w="1421" w:type="dxa"/>
          </w:tcPr>
          <w:p w14:paraId="7F59776A"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49</w:t>
            </w:r>
          </w:p>
        </w:tc>
        <w:tc>
          <w:tcPr>
            <w:tcW w:w="1421" w:type="dxa"/>
          </w:tcPr>
          <w:p w14:paraId="26471911"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2.345</w:t>
            </w:r>
          </w:p>
        </w:tc>
      </w:tr>
      <w:tr w:rsidR="00C15DDE" w:rsidRPr="00C15DDE" w14:paraId="44AC0958" w14:textId="77777777" w:rsidTr="00C15DDE">
        <w:tc>
          <w:tcPr>
            <w:tcW w:w="1420" w:type="dxa"/>
          </w:tcPr>
          <w:p w14:paraId="6859796B"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35.5</w:t>
            </w:r>
          </w:p>
        </w:tc>
        <w:tc>
          <w:tcPr>
            <w:tcW w:w="1420" w:type="dxa"/>
          </w:tcPr>
          <w:p w14:paraId="4B93FD79"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0.700</w:t>
            </w:r>
          </w:p>
        </w:tc>
        <w:tc>
          <w:tcPr>
            <w:tcW w:w="1420" w:type="dxa"/>
          </w:tcPr>
          <w:p w14:paraId="076FF19D"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42.5</w:t>
            </w:r>
          </w:p>
        </w:tc>
        <w:tc>
          <w:tcPr>
            <w:tcW w:w="1420" w:type="dxa"/>
          </w:tcPr>
          <w:p w14:paraId="6C94C1AA"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1.290</w:t>
            </w:r>
          </w:p>
        </w:tc>
        <w:tc>
          <w:tcPr>
            <w:tcW w:w="1421" w:type="dxa"/>
          </w:tcPr>
          <w:p w14:paraId="21D6885A"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49.5</w:t>
            </w:r>
          </w:p>
        </w:tc>
        <w:tc>
          <w:tcPr>
            <w:tcW w:w="1421" w:type="dxa"/>
          </w:tcPr>
          <w:p w14:paraId="3E39A642"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2.520</w:t>
            </w:r>
          </w:p>
        </w:tc>
      </w:tr>
      <w:tr w:rsidR="00C15DDE" w:rsidRPr="00C15DDE" w14:paraId="4B79AA4A" w14:textId="77777777" w:rsidTr="00C15DDE">
        <w:tc>
          <w:tcPr>
            <w:tcW w:w="1420" w:type="dxa"/>
          </w:tcPr>
          <w:p w14:paraId="16EF46DE"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36</w:t>
            </w:r>
          </w:p>
        </w:tc>
        <w:tc>
          <w:tcPr>
            <w:tcW w:w="1420" w:type="dxa"/>
          </w:tcPr>
          <w:p w14:paraId="747E7A94"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0.760</w:t>
            </w:r>
          </w:p>
        </w:tc>
        <w:tc>
          <w:tcPr>
            <w:tcW w:w="1420" w:type="dxa"/>
          </w:tcPr>
          <w:p w14:paraId="333167FE"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43</w:t>
            </w:r>
          </w:p>
        </w:tc>
        <w:tc>
          <w:tcPr>
            <w:tcW w:w="1420" w:type="dxa"/>
          </w:tcPr>
          <w:p w14:paraId="096F483A"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1.315</w:t>
            </w:r>
          </w:p>
        </w:tc>
        <w:tc>
          <w:tcPr>
            <w:tcW w:w="1421" w:type="dxa"/>
          </w:tcPr>
          <w:p w14:paraId="0D32A174"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50</w:t>
            </w:r>
          </w:p>
        </w:tc>
        <w:tc>
          <w:tcPr>
            <w:tcW w:w="1421" w:type="dxa"/>
          </w:tcPr>
          <w:p w14:paraId="6A68A472"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2.565</w:t>
            </w:r>
          </w:p>
        </w:tc>
      </w:tr>
      <w:tr w:rsidR="00C15DDE" w:rsidRPr="00C15DDE" w14:paraId="5A1C3DE0" w14:textId="77777777" w:rsidTr="00C15DDE">
        <w:tc>
          <w:tcPr>
            <w:tcW w:w="1420" w:type="dxa"/>
          </w:tcPr>
          <w:p w14:paraId="1586C2E9"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36.5</w:t>
            </w:r>
          </w:p>
        </w:tc>
        <w:tc>
          <w:tcPr>
            <w:tcW w:w="1420" w:type="dxa"/>
          </w:tcPr>
          <w:p w14:paraId="6DF018F1"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0.820</w:t>
            </w:r>
          </w:p>
        </w:tc>
        <w:tc>
          <w:tcPr>
            <w:tcW w:w="1420" w:type="dxa"/>
          </w:tcPr>
          <w:p w14:paraId="2EF9CD83"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43.5</w:t>
            </w:r>
          </w:p>
        </w:tc>
        <w:tc>
          <w:tcPr>
            <w:tcW w:w="1420" w:type="dxa"/>
          </w:tcPr>
          <w:p w14:paraId="404DED16"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1.340</w:t>
            </w:r>
          </w:p>
        </w:tc>
        <w:tc>
          <w:tcPr>
            <w:tcW w:w="1421" w:type="dxa"/>
          </w:tcPr>
          <w:p w14:paraId="088D3E4F"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50.5</w:t>
            </w:r>
          </w:p>
        </w:tc>
        <w:tc>
          <w:tcPr>
            <w:tcW w:w="1421" w:type="dxa"/>
          </w:tcPr>
          <w:p w14:paraId="2D9C23F5"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2.630</w:t>
            </w:r>
          </w:p>
        </w:tc>
      </w:tr>
      <w:tr w:rsidR="00C15DDE" w:rsidRPr="00C15DDE" w14:paraId="0095338F" w14:textId="77777777" w:rsidTr="00C15DDE">
        <w:tc>
          <w:tcPr>
            <w:tcW w:w="1420" w:type="dxa"/>
          </w:tcPr>
          <w:p w14:paraId="087EAC58"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37</w:t>
            </w:r>
          </w:p>
        </w:tc>
        <w:tc>
          <w:tcPr>
            <w:tcW w:w="1420" w:type="dxa"/>
          </w:tcPr>
          <w:p w14:paraId="7EA66A02"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0.855</w:t>
            </w:r>
          </w:p>
        </w:tc>
        <w:tc>
          <w:tcPr>
            <w:tcW w:w="1420" w:type="dxa"/>
          </w:tcPr>
          <w:p w14:paraId="513DB7DA"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44</w:t>
            </w:r>
          </w:p>
        </w:tc>
        <w:tc>
          <w:tcPr>
            <w:tcW w:w="1420" w:type="dxa"/>
          </w:tcPr>
          <w:p w14:paraId="47C2FA0A"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1.415</w:t>
            </w:r>
          </w:p>
        </w:tc>
        <w:tc>
          <w:tcPr>
            <w:tcW w:w="1421" w:type="dxa"/>
          </w:tcPr>
          <w:p w14:paraId="1DFF354A"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51</w:t>
            </w:r>
          </w:p>
        </w:tc>
        <w:tc>
          <w:tcPr>
            <w:tcW w:w="1421" w:type="dxa"/>
          </w:tcPr>
          <w:p w14:paraId="62AC21AF"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2.690</w:t>
            </w:r>
          </w:p>
        </w:tc>
      </w:tr>
      <w:tr w:rsidR="00C15DDE" w:rsidRPr="00C15DDE" w14:paraId="15B777CF" w14:textId="77777777" w:rsidTr="00C15DDE">
        <w:tc>
          <w:tcPr>
            <w:tcW w:w="1420" w:type="dxa"/>
          </w:tcPr>
          <w:p w14:paraId="76E7A786"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37.5</w:t>
            </w:r>
          </w:p>
        </w:tc>
        <w:tc>
          <w:tcPr>
            <w:tcW w:w="1420" w:type="dxa"/>
          </w:tcPr>
          <w:p w14:paraId="3012B0D3"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0.890</w:t>
            </w:r>
          </w:p>
        </w:tc>
        <w:tc>
          <w:tcPr>
            <w:tcW w:w="1420" w:type="dxa"/>
          </w:tcPr>
          <w:p w14:paraId="5816584E"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44.5</w:t>
            </w:r>
          </w:p>
        </w:tc>
        <w:tc>
          <w:tcPr>
            <w:tcW w:w="1420" w:type="dxa"/>
          </w:tcPr>
          <w:p w14:paraId="6C469761"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1.490</w:t>
            </w:r>
          </w:p>
        </w:tc>
        <w:tc>
          <w:tcPr>
            <w:tcW w:w="1421" w:type="dxa"/>
          </w:tcPr>
          <w:p w14:paraId="6B2A456B"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51.5</w:t>
            </w:r>
          </w:p>
        </w:tc>
        <w:tc>
          <w:tcPr>
            <w:tcW w:w="1421" w:type="dxa"/>
          </w:tcPr>
          <w:p w14:paraId="4FB60A56"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2.750</w:t>
            </w:r>
          </w:p>
        </w:tc>
      </w:tr>
    </w:tbl>
    <w:p w14:paraId="3A7C0FA0" w14:textId="77777777" w:rsidR="00C15DDE" w:rsidRPr="00C15DDE" w:rsidRDefault="00AE3B15" w:rsidP="00C15DDE">
      <w:pPr>
        <w:keepNext/>
        <w:spacing w:before="360" w:after="0" w:line="240" w:lineRule="auto"/>
        <w:outlineLvl w:val="0"/>
        <w:rPr>
          <w:rFonts w:ascii="Calibri Light" w:eastAsia="Times New Roman" w:hAnsi="Calibri Light" w:cs="Times New Roman"/>
          <w:b/>
          <w:sz w:val="40"/>
          <w:szCs w:val="20"/>
        </w:rPr>
      </w:pPr>
      <w:r>
        <w:rPr>
          <w:rFonts w:ascii="Calibri Light" w:eastAsia="Times New Roman" w:hAnsi="Calibri Light" w:cs="Times New Roman"/>
          <w:b/>
          <w:sz w:val="40"/>
          <w:szCs w:val="20"/>
        </w:rPr>
        <w:lastRenderedPageBreak/>
        <w:t>M</w:t>
      </w:r>
      <w:r w:rsidR="00C15DDE" w:rsidRPr="00C15DDE">
        <w:rPr>
          <w:rFonts w:ascii="Calibri Light" w:eastAsia="Times New Roman" w:hAnsi="Calibri Light" w:cs="Times New Roman"/>
          <w:b/>
          <w:sz w:val="40"/>
          <w:szCs w:val="20"/>
        </w:rPr>
        <w:t>urray Cod – Estimated Weight by Length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1420"/>
        <w:gridCol w:w="1420"/>
        <w:gridCol w:w="1420"/>
        <w:gridCol w:w="1421"/>
        <w:gridCol w:w="1421"/>
      </w:tblGrid>
      <w:tr w:rsidR="00C15DDE" w:rsidRPr="00C15DDE" w14:paraId="4FA761C9" w14:textId="77777777" w:rsidTr="00C15DDE">
        <w:tc>
          <w:tcPr>
            <w:tcW w:w="1420" w:type="dxa"/>
          </w:tcPr>
          <w:p w14:paraId="44703548" w14:textId="77777777" w:rsidR="00C15DDE" w:rsidRPr="00C15DDE" w:rsidRDefault="00C15DDE" w:rsidP="00C15DDE">
            <w:pPr>
              <w:spacing w:after="0" w:line="240" w:lineRule="auto"/>
              <w:jc w:val="center"/>
              <w:rPr>
                <w:rFonts w:ascii="Calibri" w:eastAsia="Times New Roman" w:hAnsi="Calibri" w:cs="Times New Roman"/>
                <w:b/>
                <w:sz w:val="24"/>
                <w:szCs w:val="24"/>
              </w:rPr>
            </w:pPr>
            <w:r w:rsidRPr="00C15DDE">
              <w:rPr>
                <w:rFonts w:ascii="Calibri" w:eastAsia="Times New Roman" w:hAnsi="Calibri" w:cs="Times New Roman"/>
                <w:b/>
                <w:sz w:val="24"/>
                <w:szCs w:val="24"/>
              </w:rPr>
              <w:t>Length (cm)</w:t>
            </w:r>
          </w:p>
        </w:tc>
        <w:tc>
          <w:tcPr>
            <w:tcW w:w="1420" w:type="dxa"/>
          </w:tcPr>
          <w:p w14:paraId="1FB8E1ED" w14:textId="77777777" w:rsidR="00C15DDE" w:rsidRPr="00C15DDE" w:rsidRDefault="00C15DDE" w:rsidP="00C15DDE">
            <w:pPr>
              <w:spacing w:after="0" w:line="240" w:lineRule="auto"/>
              <w:jc w:val="center"/>
              <w:rPr>
                <w:rFonts w:ascii="Calibri" w:eastAsia="Times New Roman" w:hAnsi="Calibri" w:cs="Times New Roman"/>
                <w:b/>
                <w:sz w:val="24"/>
                <w:szCs w:val="24"/>
              </w:rPr>
            </w:pPr>
            <w:r w:rsidRPr="00C15DDE">
              <w:rPr>
                <w:rFonts w:ascii="Calibri" w:eastAsia="Times New Roman" w:hAnsi="Calibri" w:cs="Times New Roman"/>
                <w:b/>
                <w:sz w:val="24"/>
                <w:szCs w:val="24"/>
              </w:rPr>
              <w:t>Weight (kg)</w:t>
            </w:r>
          </w:p>
        </w:tc>
        <w:tc>
          <w:tcPr>
            <w:tcW w:w="1420" w:type="dxa"/>
          </w:tcPr>
          <w:p w14:paraId="12C0019D" w14:textId="77777777" w:rsidR="00C15DDE" w:rsidRPr="00C15DDE" w:rsidRDefault="00C15DDE" w:rsidP="00C15DDE">
            <w:pPr>
              <w:spacing w:after="0" w:line="240" w:lineRule="auto"/>
              <w:jc w:val="center"/>
              <w:rPr>
                <w:rFonts w:ascii="Calibri" w:eastAsia="Times New Roman" w:hAnsi="Calibri" w:cs="Times New Roman"/>
                <w:b/>
                <w:sz w:val="24"/>
                <w:szCs w:val="24"/>
              </w:rPr>
            </w:pPr>
            <w:r w:rsidRPr="00C15DDE">
              <w:rPr>
                <w:rFonts w:ascii="Calibri" w:eastAsia="Times New Roman" w:hAnsi="Calibri" w:cs="Times New Roman"/>
                <w:b/>
                <w:sz w:val="24"/>
                <w:szCs w:val="24"/>
              </w:rPr>
              <w:t>Length (cm)</w:t>
            </w:r>
          </w:p>
        </w:tc>
        <w:tc>
          <w:tcPr>
            <w:tcW w:w="1420" w:type="dxa"/>
          </w:tcPr>
          <w:p w14:paraId="6B0AA692" w14:textId="77777777" w:rsidR="00C15DDE" w:rsidRPr="00C15DDE" w:rsidRDefault="00C15DDE" w:rsidP="00C15DDE">
            <w:pPr>
              <w:spacing w:after="0" w:line="240" w:lineRule="auto"/>
              <w:jc w:val="center"/>
              <w:rPr>
                <w:rFonts w:ascii="Calibri" w:eastAsia="Times New Roman" w:hAnsi="Calibri" w:cs="Times New Roman"/>
                <w:b/>
                <w:sz w:val="24"/>
                <w:szCs w:val="24"/>
              </w:rPr>
            </w:pPr>
            <w:r w:rsidRPr="00C15DDE">
              <w:rPr>
                <w:rFonts w:ascii="Calibri" w:eastAsia="Times New Roman" w:hAnsi="Calibri" w:cs="Times New Roman"/>
                <w:b/>
                <w:sz w:val="24"/>
                <w:szCs w:val="24"/>
              </w:rPr>
              <w:t>Weight (kg)</w:t>
            </w:r>
          </w:p>
        </w:tc>
        <w:tc>
          <w:tcPr>
            <w:tcW w:w="1421" w:type="dxa"/>
          </w:tcPr>
          <w:p w14:paraId="12A51445" w14:textId="77777777" w:rsidR="00C15DDE" w:rsidRPr="00C15DDE" w:rsidRDefault="00C15DDE" w:rsidP="00C15DDE">
            <w:pPr>
              <w:spacing w:after="0" w:line="240" w:lineRule="auto"/>
              <w:jc w:val="center"/>
              <w:rPr>
                <w:rFonts w:ascii="Calibri" w:eastAsia="Times New Roman" w:hAnsi="Calibri" w:cs="Times New Roman"/>
                <w:b/>
                <w:sz w:val="24"/>
                <w:szCs w:val="24"/>
              </w:rPr>
            </w:pPr>
            <w:r w:rsidRPr="00C15DDE">
              <w:rPr>
                <w:rFonts w:ascii="Calibri" w:eastAsia="Times New Roman" w:hAnsi="Calibri" w:cs="Times New Roman"/>
                <w:b/>
                <w:sz w:val="24"/>
                <w:szCs w:val="24"/>
              </w:rPr>
              <w:t>Length (cm)</w:t>
            </w:r>
          </w:p>
        </w:tc>
        <w:tc>
          <w:tcPr>
            <w:tcW w:w="1421" w:type="dxa"/>
          </w:tcPr>
          <w:p w14:paraId="62075DD3" w14:textId="77777777" w:rsidR="00C15DDE" w:rsidRPr="00C15DDE" w:rsidRDefault="00C15DDE" w:rsidP="00C15DDE">
            <w:pPr>
              <w:spacing w:after="0" w:line="240" w:lineRule="auto"/>
              <w:jc w:val="center"/>
              <w:rPr>
                <w:rFonts w:ascii="Calibri" w:eastAsia="Times New Roman" w:hAnsi="Calibri" w:cs="Times New Roman"/>
                <w:b/>
                <w:sz w:val="24"/>
                <w:szCs w:val="24"/>
              </w:rPr>
            </w:pPr>
            <w:r w:rsidRPr="00C15DDE">
              <w:rPr>
                <w:rFonts w:ascii="Calibri" w:eastAsia="Times New Roman" w:hAnsi="Calibri" w:cs="Times New Roman"/>
                <w:b/>
                <w:sz w:val="24"/>
                <w:szCs w:val="24"/>
              </w:rPr>
              <w:t>Weight (kg)</w:t>
            </w:r>
          </w:p>
        </w:tc>
      </w:tr>
      <w:tr w:rsidR="00C15DDE" w:rsidRPr="00C15DDE" w14:paraId="28CF6462" w14:textId="77777777" w:rsidTr="00C15DDE">
        <w:tc>
          <w:tcPr>
            <w:tcW w:w="1420" w:type="dxa"/>
          </w:tcPr>
          <w:p w14:paraId="635F38B4"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55</w:t>
            </w:r>
          </w:p>
        </w:tc>
        <w:tc>
          <w:tcPr>
            <w:tcW w:w="1420" w:type="dxa"/>
          </w:tcPr>
          <w:p w14:paraId="570F45AE"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3.146</w:t>
            </w:r>
          </w:p>
        </w:tc>
        <w:tc>
          <w:tcPr>
            <w:tcW w:w="1420" w:type="dxa"/>
          </w:tcPr>
          <w:p w14:paraId="7FF0FA73"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79</w:t>
            </w:r>
          </w:p>
        </w:tc>
        <w:tc>
          <w:tcPr>
            <w:tcW w:w="1420" w:type="dxa"/>
          </w:tcPr>
          <w:p w14:paraId="5AC5109A"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10.239</w:t>
            </w:r>
          </w:p>
        </w:tc>
        <w:tc>
          <w:tcPr>
            <w:tcW w:w="1421" w:type="dxa"/>
          </w:tcPr>
          <w:p w14:paraId="551AC37A"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104</w:t>
            </w:r>
          </w:p>
        </w:tc>
        <w:tc>
          <w:tcPr>
            <w:tcW w:w="1421" w:type="dxa"/>
          </w:tcPr>
          <w:p w14:paraId="7ECA0FDC"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25.086</w:t>
            </w:r>
          </w:p>
        </w:tc>
      </w:tr>
      <w:tr w:rsidR="00C15DDE" w:rsidRPr="00C15DDE" w14:paraId="7C94CC1A" w14:textId="77777777" w:rsidTr="00C15DDE">
        <w:tc>
          <w:tcPr>
            <w:tcW w:w="1420" w:type="dxa"/>
          </w:tcPr>
          <w:p w14:paraId="374AC803"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56</w:t>
            </w:r>
          </w:p>
        </w:tc>
        <w:tc>
          <w:tcPr>
            <w:tcW w:w="1420" w:type="dxa"/>
          </w:tcPr>
          <w:p w14:paraId="4AE7EEB6"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3.336</w:t>
            </w:r>
          </w:p>
        </w:tc>
        <w:tc>
          <w:tcPr>
            <w:tcW w:w="1420" w:type="dxa"/>
          </w:tcPr>
          <w:p w14:paraId="3EBD8ADE"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80</w:t>
            </w:r>
          </w:p>
        </w:tc>
        <w:tc>
          <w:tcPr>
            <w:tcW w:w="1420" w:type="dxa"/>
          </w:tcPr>
          <w:p w14:paraId="08853CD2"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10.668</w:t>
            </w:r>
          </w:p>
        </w:tc>
        <w:tc>
          <w:tcPr>
            <w:tcW w:w="1421" w:type="dxa"/>
          </w:tcPr>
          <w:p w14:paraId="7A7AF36A"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105</w:t>
            </w:r>
          </w:p>
        </w:tc>
        <w:tc>
          <w:tcPr>
            <w:tcW w:w="1421" w:type="dxa"/>
          </w:tcPr>
          <w:p w14:paraId="59D93360"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25.881</w:t>
            </w:r>
          </w:p>
        </w:tc>
      </w:tr>
      <w:tr w:rsidR="00C15DDE" w:rsidRPr="00C15DDE" w14:paraId="135598DC" w14:textId="77777777" w:rsidTr="00C15DDE">
        <w:tc>
          <w:tcPr>
            <w:tcW w:w="1420" w:type="dxa"/>
          </w:tcPr>
          <w:p w14:paraId="736706AA"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57</w:t>
            </w:r>
          </w:p>
        </w:tc>
        <w:tc>
          <w:tcPr>
            <w:tcW w:w="1420" w:type="dxa"/>
          </w:tcPr>
          <w:p w14:paraId="5277A676"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3.534</w:t>
            </w:r>
          </w:p>
        </w:tc>
        <w:tc>
          <w:tcPr>
            <w:tcW w:w="1420" w:type="dxa"/>
          </w:tcPr>
          <w:p w14:paraId="5339DCB3"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81</w:t>
            </w:r>
          </w:p>
        </w:tc>
        <w:tc>
          <w:tcPr>
            <w:tcW w:w="1420" w:type="dxa"/>
          </w:tcPr>
          <w:p w14:paraId="6DD4A514"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11.108</w:t>
            </w:r>
          </w:p>
        </w:tc>
        <w:tc>
          <w:tcPr>
            <w:tcW w:w="1421" w:type="dxa"/>
          </w:tcPr>
          <w:p w14:paraId="11CDD93E"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106</w:t>
            </w:r>
          </w:p>
        </w:tc>
        <w:tc>
          <w:tcPr>
            <w:tcW w:w="1421" w:type="dxa"/>
          </w:tcPr>
          <w:p w14:paraId="2113E56F"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26.693</w:t>
            </w:r>
          </w:p>
        </w:tc>
      </w:tr>
      <w:tr w:rsidR="00C15DDE" w:rsidRPr="00C15DDE" w14:paraId="39CF49B1" w14:textId="77777777" w:rsidTr="00C15DDE">
        <w:tc>
          <w:tcPr>
            <w:tcW w:w="1420" w:type="dxa"/>
          </w:tcPr>
          <w:p w14:paraId="55D5F8FA"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58</w:t>
            </w:r>
          </w:p>
        </w:tc>
        <w:tc>
          <w:tcPr>
            <w:tcW w:w="1420" w:type="dxa"/>
          </w:tcPr>
          <w:p w14:paraId="0CBD6C7C"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3.740</w:t>
            </w:r>
          </w:p>
        </w:tc>
        <w:tc>
          <w:tcPr>
            <w:tcW w:w="1420" w:type="dxa"/>
          </w:tcPr>
          <w:p w14:paraId="59F78678"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82</w:t>
            </w:r>
          </w:p>
        </w:tc>
        <w:tc>
          <w:tcPr>
            <w:tcW w:w="1420" w:type="dxa"/>
          </w:tcPr>
          <w:p w14:paraId="07EE96FE"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11.562</w:t>
            </w:r>
          </w:p>
        </w:tc>
        <w:tc>
          <w:tcPr>
            <w:tcW w:w="1421" w:type="dxa"/>
          </w:tcPr>
          <w:p w14:paraId="6723493D"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107</w:t>
            </w:r>
          </w:p>
        </w:tc>
        <w:tc>
          <w:tcPr>
            <w:tcW w:w="1421" w:type="dxa"/>
          </w:tcPr>
          <w:p w14:paraId="4FBDA77D"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27.522</w:t>
            </w:r>
          </w:p>
        </w:tc>
      </w:tr>
      <w:tr w:rsidR="00C15DDE" w:rsidRPr="00C15DDE" w14:paraId="4CC1B8DB" w14:textId="77777777" w:rsidTr="00C15DDE">
        <w:tc>
          <w:tcPr>
            <w:tcW w:w="1420" w:type="dxa"/>
          </w:tcPr>
          <w:p w14:paraId="604AD8A0"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59</w:t>
            </w:r>
          </w:p>
        </w:tc>
        <w:tc>
          <w:tcPr>
            <w:tcW w:w="1420" w:type="dxa"/>
          </w:tcPr>
          <w:p w14:paraId="32655D59"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3.954</w:t>
            </w:r>
          </w:p>
        </w:tc>
        <w:tc>
          <w:tcPr>
            <w:tcW w:w="1420" w:type="dxa"/>
          </w:tcPr>
          <w:p w14:paraId="75BAF665"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83</w:t>
            </w:r>
          </w:p>
        </w:tc>
        <w:tc>
          <w:tcPr>
            <w:tcW w:w="1420" w:type="dxa"/>
          </w:tcPr>
          <w:p w14:paraId="208B8372"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12.028</w:t>
            </w:r>
          </w:p>
        </w:tc>
        <w:tc>
          <w:tcPr>
            <w:tcW w:w="1421" w:type="dxa"/>
          </w:tcPr>
          <w:p w14:paraId="233E5E8B"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108</w:t>
            </w:r>
          </w:p>
        </w:tc>
        <w:tc>
          <w:tcPr>
            <w:tcW w:w="1421" w:type="dxa"/>
          </w:tcPr>
          <w:p w14:paraId="2ABDC1D4"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28.370</w:t>
            </w:r>
          </w:p>
        </w:tc>
      </w:tr>
      <w:tr w:rsidR="00C15DDE" w:rsidRPr="00C15DDE" w14:paraId="34DA2673" w14:textId="77777777" w:rsidTr="00C15DDE">
        <w:tc>
          <w:tcPr>
            <w:tcW w:w="1420" w:type="dxa"/>
          </w:tcPr>
          <w:p w14:paraId="3EDD9767"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60</w:t>
            </w:r>
          </w:p>
        </w:tc>
        <w:tc>
          <w:tcPr>
            <w:tcW w:w="1420" w:type="dxa"/>
          </w:tcPr>
          <w:p w14:paraId="56062F32"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4.177</w:t>
            </w:r>
          </w:p>
        </w:tc>
        <w:tc>
          <w:tcPr>
            <w:tcW w:w="1420" w:type="dxa"/>
          </w:tcPr>
          <w:p w14:paraId="464D76C4"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84</w:t>
            </w:r>
          </w:p>
        </w:tc>
        <w:tc>
          <w:tcPr>
            <w:tcW w:w="1420" w:type="dxa"/>
          </w:tcPr>
          <w:p w14:paraId="24D222BC"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12.506</w:t>
            </w:r>
          </w:p>
        </w:tc>
        <w:tc>
          <w:tcPr>
            <w:tcW w:w="1421" w:type="dxa"/>
          </w:tcPr>
          <w:p w14:paraId="2C8B3E7F"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109</w:t>
            </w:r>
          </w:p>
        </w:tc>
        <w:tc>
          <w:tcPr>
            <w:tcW w:w="1421" w:type="dxa"/>
          </w:tcPr>
          <w:p w14:paraId="74E94A73"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29.235</w:t>
            </w:r>
          </w:p>
        </w:tc>
      </w:tr>
      <w:tr w:rsidR="00C15DDE" w:rsidRPr="00C15DDE" w14:paraId="51806C4E" w14:textId="77777777" w:rsidTr="00C15DDE">
        <w:tc>
          <w:tcPr>
            <w:tcW w:w="1420" w:type="dxa"/>
          </w:tcPr>
          <w:p w14:paraId="3001C93E"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61</w:t>
            </w:r>
          </w:p>
        </w:tc>
        <w:tc>
          <w:tcPr>
            <w:tcW w:w="1420" w:type="dxa"/>
          </w:tcPr>
          <w:p w14:paraId="4F922398"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4.408</w:t>
            </w:r>
          </w:p>
        </w:tc>
        <w:tc>
          <w:tcPr>
            <w:tcW w:w="1420" w:type="dxa"/>
          </w:tcPr>
          <w:p w14:paraId="346C506B"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85</w:t>
            </w:r>
          </w:p>
        </w:tc>
        <w:tc>
          <w:tcPr>
            <w:tcW w:w="1420" w:type="dxa"/>
          </w:tcPr>
          <w:p w14:paraId="3A55D650"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12.998</w:t>
            </w:r>
          </w:p>
        </w:tc>
        <w:tc>
          <w:tcPr>
            <w:tcW w:w="1421" w:type="dxa"/>
          </w:tcPr>
          <w:p w14:paraId="0A0B92CF"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110</w:t>
            </w:r>
          </w:p>
        </w:tc>
        <w:tc>
          <w:tcPr>
            <w:tcW w:w="1421" w:type="dxa"/>
          </w:tcPr>
          <w:p w14:paraId="790BB735"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30.118</w:t>
            </w:r>
          </w:p>
        </w:tc>
      </w:tr>
      <w:tr w:rsidR="00C15DDE" w:rsidRPr="00C15DDE" w14:paraId="0AB2E485" w14:textId="77777777" w:rsidTr="00C15DDE">
        <w:tc>
          <w:tcPr>
            <w:tcW w:w="1420" w:type="dxa"/>
          </w:tcPr>
          <w:p w14:paraId="46C7D682"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62</w:t>
            </w:r>
          </w:p>
        </w:tc>
        <w:tc>
          <w:tcPr>
            <w:tcW w:w="1420" w:type="dxa"/>
          </w:tcPr>
          <w:p w14:paraId="7B7D21D3"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4.648</w:t>
            </w:r>
          </w:p>
        </w:tc>
        <w:tc>
          <w:tcPr>
            <w:tcW w:w="1420" w:type="dxa"/>
          </w:tcPr>
          <w:p w14:paraId="0A878B60"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86</w:t>
            </w:r>
          </w:p>
        </w:tc>
        <w:tc>
          <w:tcPr>
            <w:tcW w:w="1420" w:type="dxa"/>
          </w:tcPr>
          <w:p w14:paraId="0CFA8EC3"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13.503</w:t>
            </w:r>
          </w:p>
        </w:tc>
        <w:tc>
          <w:tcPr>
            <w:tcW w:w="1421" w:type="dxa"/>
          </w:tcPr>
          <w:p w14:paraId="03437AC0"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111</w:t>
            </w:r>
          </w:p>
        </w:tc>
        <w:tc>
          <w:tcPr>
            <w:tcW w:w="1421" w:type="dxa"/>
          </w:tcPr>
          <w:p w14:paraId="4EC8DC29"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31.020</w:t>
            </w:r>
          </w:p>
        </w:tc>
      </w:tr>
      <w:tr w:rsidR="00C15DDE" w:rsidRPr="00C15DDE" w14:paraId="2EE09172" w14:textId="77777777" w:rsidTr="00C15DDE">
        <w:tc>
          <w:tcPr>
            <w:tcW w:w="1420" w:type="dxa"/>
          </w:tcPr>
          <w:p w14:paraId="0BF581B6"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63</w:t>
            </w:r>
          </w:p>
        </w:tc>
        <w:tc>
          <w:tcPr>
            <w:tcW w:w="1420" w:type="dxa"/>
          </w:tcPr>
          <w:p w14:paraId="647DC9DA"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4.897</w:t>
            </w:r>
          </w:p>
        </w:tc>
        <w:tc>
          <w:tcPr>
            <w:tcW w:w="1420" w:type="dxa"/>
          </w:tcPr>
          <w:p w14:paraId="48B5ACE0"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87</w:t>
            </w:r>
          </w:p>
        </w:tc>
        <w:tc>
          <w:tcPr>
            <w:tcW w:w="1420" w:type="dxa"/>
          </w:tcPr>
          <w:p w14:paraId="7CB5F0CD"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14.022</w:t>
            </w:r>
          </w:p>
        </w:tc>
        <w:tc>
          <w:tcPr>
            <w:tcW w:w="1421" w:type="dxa"/>
          </w:tcPr>
          <w:p w14:paraId="6AE3EA19"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112</w:t>
            </w:r>
          </w:p>
        </w:tc>
        <w:tc>
          <w:tcPr>
            <w:tcW w:w="1421" w:type="dxa"/>
          </w:tcPr>
          <w:p w14:paraId="4498A436"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31.940</w:t>
            </w:r>
          </w:p>
        </w:tc>
      </w:tr>
      <w:tr w:rsidR="00C15DDE" w:rsidRPr="00C15DDE" w14:paraId="63772611" w14:textId="77777777" w:rsidTr="00C15DDE">
        <w:tc>
          <w:tcPr>
            <w:tcW w:w="1420" w:type="dxa"/>
          </w:tcPr>
          <w:p w14:paraId="7838967B"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64</w:t>
            </w:r>
          </w:p>
        </w:tc>
        <w:tc>
          <w:tcPr>
            <w:tcW w:w="1420" w:type="dxa"/>
          </w:tcPr>
          <w:p w14:paraId="2DF1E53F"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5.155</w:t>
            </w:r>
          </w:p>
        </w:tc>
        <w:tc>
          <w:tcPr>
            <w:tcW w:w="1420" w:type="dxa"/>
          </w:tcPr>
          <w:p w14:paraId="33F45F67"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88</w:t>
            </w:r>
          </w:p>
        </w:tc>
        <w:tc>
          <w:tcPr>
            <w:tcW w:w="1420" w:type="dxa"/>
          </w:tcPr>
          <w:p w14:paraId="40FCD121"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14.554</w:t>
            </w:r>
          </w:p>
        </w:tc>
        <w:tc>
          <w:tcPr>
            <w:tcW w:w="1421" w:type="dxa"/>
          </w:tcPr>
          <w:p w14:paraId="3DEFA93E"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113</w:t>
            </w:r>
          </w:p>
        </w:tc>
        <w:tc>
          <w:tcPr>
            <w:tcW w:w="1421" w:type="dxa"/>
          </w:tcPr>
          <w:p w14:paraId="2E3C8997"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32.879</w:t>
            </w:r>
          </w:p>
        </w:tc>
      </w:tr>
      <w:tr w:rsidR="00C15DDE" w:rsidRPr="00C15DDE" w14:paraId="6A13088B" w14:textId="77777777" w:rsidTr="00C15DDE">
        <w:tc>
          <w:tcPr>
            <w:tcW w:w="1420" w:type="dxa"/>
          </w:tcPr>
          <w:p w14:paraId="6CFC4D90"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65</w:t>
            </w:r>
          </w:p>
        </w:tc>
        <w:tc>
          <w:tcPr>
            <w:tcW w:w="1420" w:type="dxa"/>
          </w:tcPr>
          <w:p w14:paraId="26388307"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5.422</w:t>
            </w:r>
          </w:p>
        </w:tc>
        <w:tc>
          <w:tcPr>
            <w:tcW w:w="1420" w:type="dxa"/>
          </w:tcPr>
          <w:p w14:paraId="610764CE"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89</w:t>
            </w:r>
          </w:p>
        </w:tc>
        <w:tc>
          <w:tcPr>
            <w:tcW w:w="1420" w:type="dxa"/>
          </w:tcPr>
          <w:p w14:paraId="73B314B1"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15.100</w:t>
            </w:r>
          </w:p>
        </w:tc>
        <w:tc>
          <w:tcPr>
            <w:tcW w:w="1421" w:type="dxa"/>
          </w:tcPr>
          <w:p w14:paraId="382DACAF"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114</w:t>
            </w:r>
          </w:p>
        </w:tc>
        <w:tc>
          <w:tcPr>
            <w:tcW w:w="1421" w:type="dxa"/>
          </w:tcPr>
          <w:p w14:paraId="4B467C15"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33.836</w:t>
            </w:r>
          </w:p>
        </w:tc>
      </w:tr>
      <w:tr w:rsidR="00C15DDE" w:rsidRPr="00C15DDE" w14:paraId="7FE87CFC" w14:textId="77777777" w:rsidTr="00C15DDE">
        <w:tc>
          <w:tcPr>
            <w:tcW w:w="1420" w:type="dxa"/>
          </w:tcPr>
          <w:p w14:paraId="773BB14E"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66</w:t>
            </w:r>
          </w:p>
        </w:tc>
        <w:tc>
          <w:tcPr>
            <w:tcW w:w="1420" w:type="dxa"/>
          </w:tcPr>
          <w:p w14:paraId="480E045B"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5.699</w:t>
            </w:r>
          </w:p>
        </w:tc>
        <w:tc>
          <w:tcPr>
            <w:tcW w:w="1420" w:type="dxa"/>
          </w:tcPr>
          <w:p w14:paraId="5CC9FD2F"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90</w:t>
            </w:r>
          </w:p>
        </w:tc>
        <w:tc>
          <w:tcPr>
            <w:tcW w:w="1420" w:type="dxa"/>
          </w:tcPr>
          <w:p w14:paraId="4C02E404"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15.660</w:t>
            </w:r>
          </w:p>
        </w:tc>
        <w:tc>
          <w:tcPr>
            <w:tcW w:w="1421" w:type="dxa"/>
          </w:tcPr>
          <w:p w14:paraId="25F25588"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115</w:t>
            </w:r>
          </w:p>
        </w:tc>
        <w:tc>
          <w:tcPr>
            <w:tcW w:w="1421" w:type="dxa"/>
          </w:tcPr>
          <w:p w14:paraId="5CC80158"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34.813</w:t>
            </w:r>
          </w:p>
        </w:tc>
      </w:tr>
      <w:tr w:rsidR="00C15DDE" w:rsidRPr="00C15DDE" w14:paraId="7926F46F" w14:textId="77777777" w:rsidTr="00C15DDE">
        <w:tc>
          <w:tcPr>
            <w:tcW w:w="1420" w:type="dxa"/>
          </w:tcPr>
          <w:p w14:paraId="150FBE98"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67</w:t>
            </w:r>
          </w:p>
        </w:tc>
        <w:tc>
          <w:tcPr>
            <w:tcW w:w="1420" w:type="dxa"/>
          </w:tcPr>
          <w:p w14:paraId="180F8831"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5.985</w:t>
            </w:r>
          </w:p>
        </w:tc>
        <w:tc>
          <w:tcPr>
            <w:tcW w:w="1420" w:type="dxa"/>
          </w:tcPr>
          <w:p w14:paraId="26E87168"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91</w:t>
            </w:r>
          </w:p>
        </w:tc>
        <w:tc>
          <w:tcPr>
            <w:tcW w:w="1420" w:type="dxa"/>
          </w:tcPr>
          <w:p w14:paraId="3E535FB3"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16.234</w:t>
            </w:r>
          </w:p>
        </w:tc>
        <w:tc>
          <w:tcPr>
            <w:tcW w:w="1421" w:type="dxa"/>
          </w:tcPr>
          <w:p w14:paraId="1F8B235B"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116</w:t>
            </w:r>
          </w:p>
        </w:tc>
        <w:tc>
          <w:tcPr>
            <w:tcW w:w="1421" w:type="dxa"/>
          </w:tcPr>
          <w:p w14:paraId="37D81EEB"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35.810</w:t>
            </w:r>
          </w:p>
        </w:tc>
      </w:tr>
      <w:tr w:rsidR="00C15DDE" w:rsidRPr="00C15DDE" w14:paraId="6ED4CDA0" w14:textId="77777777" w:rsidTr="00C15DDE">
        <w:tc>
          <w:tcPr>
            <w:tcW w:w="1420" w:type="dxa"/>
          </w:tcPr>
          <w:p w14:paraId="667C4912"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68</w:t>
            </w:r>
          </w:p>
        </w:tc>
        <w:tc>
          <w:tcPr>
            <w:tcW w:w="1420" w:type="dxa"/>
          </w:tcPr>
          <w:p w14:paraId="490C3664"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6.281</w:t>
            </w:r>
          </w:p>
        </w:tc>
        <w:tc>
          <w:tcPr>
            <w:tcW w:w="1420" w:type="dxa"/>
          </w:tcPr>
          <w:p w14:paraId="748F8805"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92</w:t>
            </w:r>
          </w:p>
        </w:tc>
        <w:tc>
          <w:tcPr>
            <w:tcW w:w="1420" w:type="dxa"/>
          </w:tcPr>
          <w:p w14:paraId="41622506"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16.823</w:t>
            </w:r>
          </w:p>
        </w:tc>
        <w:tc>
          <w:tcPr>
            <w:tcW w:w="1421" w:type="dxa"/>
          </w:tcPr>
          <w:p w14:paraId="6D331EBC"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117</w:t>
            </w:r>
          </w:p>
        </w:tc>
        <w:tc>
          <w:tcPr>
            <w:tcW w:w="1421" w:type="dxa"/>
          </w:tcPr>
          <w:p w14:paraId="5D2EFE0B"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36.826</w:t>
            </w:r>
          </w:p>
        </w:tc>
      </w:tr>
      <w:tr w:rsidR="00C15DDE" w:rsidRPr="00C15DDE" w14:paraId="613FEF04" w14:textId="77777777" w:rsidTr="00C15DDE">
        <w:tc>
          <w:tcPr>
            <w:tcW w:w="1420" w:type="dxa"/>
          </w:tcPr>
          <w:p w14:paraId="74E166F6"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69</w:t>
            </w:r>
          </w:p>
        </w:tc>
        <w:tc>
          <w:tcPr>
            <w:tcW w:w="1420" w:type="dxa"/>
          </w:tcPr>
          <w:p w14:paraId="0637E4AE"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6.587</w:t>
            </w:r>
          </w:p>
        </w:tc>
        <w:tc>
          <w:tcPr>
            <w:tcW w:w="1420" w:type="dxa"/>
          </w:tcPr>
          <w:p w14:paraId="294C9DAF"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93</w:t>
            </w:r>
          </w:p>
        </w:tc>
        <w:tc>
          <w:tcPr>
            <w:tcW w:w="1420" w:type="dxa"/>
          </w:tcPr>
          <w:p w14:paraId="7B4A1E6F"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17.426</w:t>
            </w:r>
          </w:p>
        </w:tc>
        <w:tc>
          <w:tcPr>
            <w:tcW w:w="1421" w:type="dxa"/>
          </w:tcPr>
          <w:p w14:paraId="657E7CB0"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118</w:t>
            </w:r>
          </w:p>
        </w:tc>
        <w:tc>
          <w:tcPr>
            <w:tcW w:w="1421" w:type="dxa"/>
          </w:tcPr>
          <w:p w14:paraId="40824939"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37.867</w:t>
            </w:r>
          </w:p>
        </w:tc>
      </w:tr>
      <w:tr w:rsidR="00C15DDE" w:rsidRPr="00C15DDE" w14:paraId="33FA8804" w14:textId="77777777" w:rsidTr="00C15DDE">
        <w:tc>
          <w:tcPr>
            <w:tcW w:w="1420" w:type="dxa"/>
          </w:tcPr>
          <w:p w14:paraId="6CC14817"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70</w:t>
            </w:r>
          </w:p>
        </w:tc>
        <w:tc>
          <w:tcPr>
            <w:tcW w:w="1420" w:type="dxa"/>
          </w:tcPr>
          <w:p w14:paraId="4DF779D0"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6.903</w:t>
            </w:r>
          </w:p>
        </w:tc>
        <w:tc>
          <w:tcPr>
            <w:tcW w:w="1420" w:type="dxa"/>
          </w:tcPr>
          <w:p w14:paraId="2A090A4A"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94</w:t>
            </w:r>
          </w:p>
        </w:tc>
        <w:tc>
          <w:tcPr>
            <w:tcW w:w="1420" w:type="dxa"/>
          </w:tcPr>
          <w:p w14:paraId="37DC77AC"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18.044</w:t>
            </w:r>
          </w:p>
        </w:tc>
        <w:tc>
          <w:tcPr>
            <w:tcW w:w="1421" w:type="dxa"/>
          </w:tcPr>
          <w:p w14:paraId="1FE7E391"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119</w:t>
            </w:r>
          </w:p>
        </w:tc>
        <w:tc>
          <w:tcPr>
            <w:tcW w:w="1421" w:type="dxa"/>
          </w:tcPr>
          <w:p w14:paraId="1E12029A"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38.917</w:t>
            </w:r>
          </w:p>
        </w:tc>
      </w:tr>
      <w:tr w:rsidR="00C15DDE" w:rsidRPr="00C15DDE" w14:paraId="2916FA64" w14:textId="77777777" w:rsidTr="00C15DDE">
        <w:tc>
          <w:tcPr>
            <w:tcW w:w="1420" w:type="dxa"/>
          </w:tcPr>
          <w:p w14:paraId="2D40D287"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71</w:t>
            </w:r>
          </w:p>
        </w:tc>
        <w:tc>
          <w:tcPr>
            <w:tcW w:w="1420" w:type="dxa"/>
          </w:tcPr>
          <w:p w14:paraId="2AD94D0D"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7.230</w:t>
            </w:r>
          </w:p>
        </w:tc>
        <w:tc>
          <w:tcPr>
            <w:tcW w:w="1420" w:type="dxa"/>
          </w:tcPr>
          <w:p w14:paraId="6D6DB48D"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95</w:t>
            </w:r>
          </w:p>
        </w:tc>
        <w:tc>
          <w:tcPr>
            <w:tcW w:w="1420" w:type="dxa"/>
          </w:tcPr>
          <w:p w14:paraId="24B47458"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18.677</w:t>
            </w:r>
          </w:p>
        </w:tc>
        <w:tc>
          <w:tcPr>
            <w:tcW w:w="1421" w:type="dxa"/>
          </w:tcPr>
          <w:p w14:paraId="39E015D5"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120</w:t>
            </w:r>
          </w:p>
        </w:tc>
        <w:tc>
          <w:tcPr>
            <w:tcW w:w="1421" w:type="dxa"/>
          </w:tcPr>
          <w:p w14:paraId="64B25941"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39.993</w:t>
            </w:r>
          </w:p>
        </w:tc>
      </w:tr>
      <w:tr w:rsidR="00C15DDE" w:rsidRPr="00C15DDE" w14:paraId="29CDD9FD" w14:textId="77777777" w:rsidTr="00C15DDE">
        <w:tc>
          <w:tcPr>
            <w:tcW w:w="1420" w:type="dxa"/>
          </w:tcPr>
          <w:p w14:paraId="719097C1"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72</w:t>
            </w:r>
          </w:p>
        </w:tc>
        <w:tc>
          <w:tcPr>
            <w:tcW w:w="1420" w:type="dxa"/>
          </w:tcPr>
          <w:p w14:paraId="531AC79D"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7.567</w:t>
            </w:r>
          </w:p>
        </w:tc>
        <w:tc>
          <w:tcPr>
            <w:tcW w:w="1420" w:type="dxa"/>
          </w:tcPr>
          <w:p w14:paraId="4568BFA8"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96</w:t>
            </w:r>
          </w:p>
        </w:tc>
        <w:tc>
          <w:tcPr>
            <w:tcW w:w="1420" w:type="dxa"/>
          </w:tcPr>
          <w:p w14:paraId="5E8D5FE7"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19.326</w:t>
            </w:r>
          </w:p>
        </w:tc>
        <w:tc>
          <w:tcPr>
            <w:tcW w:w="1421" w:type="dxa"/>
          </w:tcPr>
          <w:p w14:paraId="70A512E2"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121</w:t>
            </w:r>
          </w:p>
        </w:tc>
        <w:tc>
          <w:tcPr>
            <w:tcW w:w="1421" w:type="dxa"/>
          </w:tcPr>
          <w:p w14:paraId="07D24C82"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41.090</w:t>
            </w:r>
          </w:p>
        </w:tc>
      </w:tr>
      <w:tr w:rsidR="00C15DDE" w:rsidRPr="00C15DDE" w14:paraId="47DD267C" w14:textId="77777777" w:rsidTr="00C15DDE">
        <w:tc>
          <w:tcPr>
            <w:tcW w:w="1420" w:type="dxa"/>
          </w:tcPr>
          <w:p w14:paraId="593092AE"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73</w:t>
            </w:r>
          </w:p>
        </w:tc>
        <w:tc>
          <w:tcPr>
            <w:tcW w:w="1420" w:type="dxa"/>
          </w:tcPr>
          <w:p w14:paraId="3777F9E6"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7.915</w:t>
            </w:r>
          </w:p>
        </w:tc>
        <w:tc>
          <w:tcPr>
            <w:tcW w:w="1420" w:type="dxa"/>
          </w:tcPr>
          <w:p w14:paraId="10BABA7C"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97</w:t>
            </w:r>
          </w:p>
        </w:tc>
        <w:tc>
          <w:tcPr>
            <w:tcW w:w="1420" w:type="dxa"/>
          </w:tcPr>
          <w:p w14:paraId="6690D6ED"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20.669</w:t>
            </w:r>
          </w:p>
        </w:tc>
        <w:tc>
          <w:tcPr>
            <w:tcW w:w="1421" w:type="dxa"/>
          </w:tcPr>
          <w:p w14:paraId="5D921E8F"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122</w:t>
            </w:r>
          </w:p>
        </w:tc>
        <w:tc>
          <w:tcPr>
            <w:tcW w:w="1421" w:type="dxa"/>
          </w:tcPr>
          <w:p w14:paraId="49AB3355"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42.207</w:t>
            </w:r>
          </w:p>
        </w:tc>
      </w:tr>
      <w:tr w:rsidR="00C15DDE" w:rsidRPr="00C15DDE" w14:paraId="1D696D81" w14:textId="77777777" w:rsidTr="00C15DDE">
        <w:tc>
          <w:tcPr>
            <w:tcW w:w="1420" w:type="dxa"/>
          </w:tcPr>
          <w:p w14:paraId="0A1A3E63"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74</w:t>
            </w:r>
          </w:p>
        </w:tc>
        <w:tc>
          <w:tcPr>
            <w:tcW w:w="1420" w:type="dxa"/>
          </w:tcPr>
          <w:p w14:paraId="2BD81F8D"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8.274</w:t>
            </w:r>
          </w:p>
        </w:tc>
        <w:tc>
          <w:tcPr>
            <w:tcW w:w="1420" w:type="dxa"/>
          </w:tcPr>
          <w:p w14:paraId="1D3F37EC"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98</w:t>
            </w:r>
          </w:p>
        </w:tc>
        <w:tc>
          <w:tcPr>
            <w:tcW w:w="1420" w:type="dxa"/>
          </w:tcPr>
          <w:p w14:paraId="1D510817"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21.365</w:t>
            </w:r>
          </w:p>
        </w:tc>
        <w:tc>
          <w:tcPr>
            <w:tcW w:w="1421" w:type="dxa"/>
          </w:tcPr>
          <w:p w14:paraId="48B02C67"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123</w:t>
            </w:r>
          </w:p>
        </w:tc>
        <w:tc>
          <w:tcPr>
            <w:tcW w:w="1421" w:type="dxa"/>
          </w:tcPr>
          <w:p w14:paraId="29A4414A"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43.345</w:t>
            </w:r>
          </w:p>
        </w:tc>
      </w:tr>
      <w:tr w:rsidR="00C15DDE" w:rsidRPr="00C15DDE" w14:paraId="496D9738" w14:textId="77777777" w:rsidTr="00C15DDE">
        <w:tc>
          <w:tcPr>
            <w:tcW w:w="1420" w:type="dxa"/>
          </w:tcPr>
          <w:p w14:paraId="709ABB7D"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75</w:t>
            </w:r>
          </w:p>
        </w:tc>
        <w:tc>
          <w:tcPr>
            <w:tcW w:w="1420" w:type="dxa"/>
          </w:tcPr>
          <w:p w14:paraId="7B178B24"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8.644</w:t>
            </w:r>
          </w:p>
        </w:tc>
        <w:tc>
          <w:tcPr>
            <w:tcW w:w="1420" w:type="dxa"/>
          </w:tcPr>
          <w:p w14:paraId="5141D119"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99</w:t>
            </w:r>
          </w:p>
        </w:tc>
        <w:tc>
          <w:tcPr>
            <w:tcW w:w="1420" w:type="dxa"/>
          </w:tcPr>
          <w:p w14:paraId="64FF9102"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22.076</w:t>
            </w:r>
          </w:p>
        </w:tc>
        <w:tc>
          <w:tcPr>
            <w:tcW w:w="1421" w:type="dxa"/>
          </w:tcPr>
          <w:p w14:paraId="3B6AED44"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124</w:t>
            </w:r>
          </w:p>
        </w:tc>
        <w:tc>
          <w:tcPr>
            <w:tcW w:w="1421" w:type="dxa"/>
          </w:tcPr>
          <w:p w14:paraId="101D26FE"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44.504</w:t>
            </w:r>
          </w:p>
        </w:tc>
      </w:tr>
      <w:tr w:rsidR="00C15DDE" w:rsidRPr="00C15DDE" w14:paraId="375FB18B" w14:textId="77777777" w:rsidTr="00C15DDE">
        <w:tc>
          <w:tcPr>
            <w:tcW w:w="1420" w:type="dxa"/>
          </w:tcPr>
          <w:p w14:paraId="0C4F1AFC"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76</w:t>
            </w:r>
          </w:p>
        </w:tc>
        <w:tc>
          <w:tcPr>
            <w:tcW w:w="1420" w:type="dxa"/>
          </w:tcPr>
          <w:p w14:paraId="51CAEEA4"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9.025</w:t>
            </w:r>
          </w:p>
        </w:tc>
        <w:tc>
          <w:tcPr>
            <w:tcW w:w="1420" w:type="dxa"/>
          </w:tcPr>
          <w:p w14:paraId="7131F326"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100</w:t>
            </w:r>
          </w:p>
        </w:tc>
        <w:tc>
          <w:tcPr>
            <w:tcW w:w="1420" w:type="dxa"/>
          </w:tcPr>
          <w:p w14:paraId="2449F663"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22.804</w:t>
            </w:r>
          </w:p>
        </w:tc>
        <w:tc>
          <w:tcPr>
            <w:tcW w:w="1421" w:type="dxa"/>
          </w:tcPr>
          <w:p w14:paraId="447DF7ED"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125</w:t>
            </w:r>
          </w:p>
        </w:tc>
        <w:tc>
          <w:tcPr>
            <w:tcW w:w="1421" w:type="dxa"/>
          </w:tcPr>
          <w:p w14:paraId="2F9D0F46"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45.684</w:t>
            </w:r>
          </w:p>
        </w:tc>
      </w:tr>
      <w:tr w:rsidR="00C15DDE" w:rsidRPr="00C15DDE" w14:paraId="44AFD298" w14:textId="77777777" w:rsidTr="00C15DDE">
        <w:tc>
          <w:tcPr>
            <w:tcW w:w="1420" w:type="dxa"/>
          </w:tcPr>
          <w:p w14:paraId="6D2AF56A"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77</w:t>
            </w:r>
          </w:p>
        </w:tc>
        <w:tc>
          <w:tcPr>
            <w:tcW w:w="1420" w:type="dxa"/>
          </w:tcPr>
          <w:p w14:paraId="2415CE22"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9.418</w:t>
            </w:r>
          </w:p>
        </w:tc>
        <w:tc>
          <w:tcPr>
            <w:tcW w:w="1420" w:type="dxa"/>
          </w:tcPr>
          <w:p w14:paraId="7391B41B"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102</w:t>
            </w:r>
          </w:p>
        </w:tc>
        <w:tc>
          <w:tcPr>
            <w:tcW w:w="1420" w:type="dxa"/>
          </w:tcPr>
          <w:p w14:paraId="37B77422"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23.548</w:t>
            </w:r>
          </w:p>
        </w:tc>
        <w:tc>
          <w:tcPr>
            <w:tcW w:w="1421" w:type="dxa"/>
          </w:tcPr>
          <w:p w14:paraId="13EF0DCD"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126</w:t>
            </w:r>
          </w:p>
        </w:tc>
        <w:tc>
          <w:tcPr>
            <w:tcW w:w="1421" w:type="dxa"/>
          </w:tcPr>
          <w:p w14:paraId="54F135F5"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46.886</w:t>
            </w:r>
          </w:p>
        </w:tc>
      </w:tr>
      <w:tr w:rsidR="00C15DDE" w:rsidRPr="00C15DDE" w14:paraId="30BACD5B" w14:textId="77777777" w:rsidTr="00C15DDE">
        <w:tc>
          <w:tcPr>
            <w:tcW w:w="1420" w:type="dxa"/>
          </w:tcPr>
          <w:p w14:paraId="282EDBD9"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78</w:t>
            </w:r>
          </w:p>
        </w:tc>
        <w:tc>
          <w:tcPr>
            <w:tcW w:w="1420" w:type="dxa"/>
          </w:tcPr>
          <w:p w14:paraId="28B4EA60"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9.823</w:t>
            </w:r>
          </w:p>
        </w:tc>
        <w:tc>
          <w:tcPr>
            <w:tcW w:w="1420" w:type="dxa"/>
          </w:tcPr>
          <w:p w14:paraId="3F9036D9"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103</w:t>
            </w:r>
          </w:p>
        </w:tc>
        <w:tc>
          <w:tcPr>
            <w:tcW w:w="1420" w:type="dxa"/>
          </w:tcPr>
          <w:p w14:paraId="1A94F1BC"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24.309</w:t>
            </w:r>
          </w:p>
        </w:tc>
        <w:tc>
          <w:tcPr>
            <w:tcW w:w="1421" w:type="dxa"/>
          </w:tcPr>
          <w:p w14:paraId="5F0A7709"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127</w:t>
            </w:r>
          </w:p>
        </w:tc>
        <w:tc>
          <w:tcPr>
            <w:tcW w:w="1421" w:type="dxa"/>
          </w:tcPr>
          <w:p w14:paraId="2F8587E3" w14:textId="77777777" w:rsidR="00C15DDE" w:rsidRPr="00C15DDE" w:rsidRDefault="00C15DDE" w:rsidP="00C15DDE">
            <w:pPr>
              <w:spacing w:after="0" w:line="240" w:lineRule="auto"/>
              <w:jc w:val="center"/>
              <w:rPr>
                <w:rFonts w:ascii="Calibri" w:eastAsia="Times New Roman" w:hAnsi="Calibri" w:cs="Times New Roman"/>
                <w:sz w:val="24"/>
                <w:szCs w:val="24"/>
              </w:rPr>
            </w:pPr>
            <w:r w:rsidRPr="00C15DDE">
              <w:rPr>
                <w:rFonts w:ascii="Calibri" w:eastAsia="Times New Roman" w:hAnsi="Calibri" w:cs="Times New Roman"/>
                <w:sz w:val="24"/>
                <w:szCs w:val="24"/>
              </w:rPr>
              <w:t>48.110</w:t>
            </w:r>
          </w:p>
        </w:tc>
      </w:tr>
    </w:tbl>
    <w:p w14:paraId="0964F740" w14:textId="77777777" w:rsidR="00C15DDE" w:rsidRPr="00C15DDE" w:rsidRDefault="00C15DDE" w:rsidP="00C15DDE">
      <w:pPr>
        <w:spacing w:after="0" w:line="240" w:lineRule="auto"/>
        <w:rPr>
          <w:rFonts w:ascii="Calibri" w:eastAsia="Times New Roman" w:hAnsi="Calibri" w:cs="Times New Roman"/>
          <w:sz w:val="28"/>
          <w:szCs w:val="28"/>
        </w:rPr>
      </w:pPr>
    </w:p>
    <w:sectPr w:rsidR="00C15DDE" w:rsidRPr="00C15DDE" w:rsidSect="00C15DDE">
      <w:headerReference w:type="even" r:id="rId14"/>
      <w:headerReference w:type="default" r:id="rId15"/>
      <w:footerReference w:type="even" r:id="rId16"/>
      <w:footerReference w:type="default" r:id="rId17"/>
      <w:headerReference w:type="first" r:id="rId18"/>
      <w:footerReference w:type="first" r:id="rId19"/>
      <w:pgSz w:w="12240" w:h="15840"/>
      <w:pgMar w:top="1276" w:right="1467" w:bottom="851"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FDA1B" w14:textId="77777777" w:rsidR="004E29F8" w:rsidRDefault="004E29F8" w:rsidP="00AE3B15">
      <w:pPr>
        <w:spacing w:after="0" w:line="240" w:lineRule="auto"/>
      </w:pPr>
      <w:r>
        <w:separator/>
      </w:r>
    </w:p>
  </w:endnote>
  <w:endnote w:type="continuationSeparator" w:id="0">
    <w:p w14:paraId="4401C9CD" w14:textId="77777777" w:rsidR="004E29F8" w:rsidRDefault="004E29F8" w:rsidP="00AE3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0B57D" w14:textId="77777777" w:rsidR="00A569F7" w:rsidRDefault="00A569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EE33C" w14:textId="77777777" w:rsidR="00A569F7" w:rsidRDefault="00A569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9A88C" w14:textId="77777777" w:rsidR="00A569F7" w:rsidRDefault="00A56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EA834" w14:textId="77777777" w:rsidR="004E29F8" w:rsidRDefault="004E29F8" w:rsidP="00AE3B15">
      <w:pPr>
        <w:spacing w:after="0" w:line="240" w:lineRule="auto"/>
      </w:pPr>
      <w:r>
        <w:separator/>
      </w:r>
    </w:p>
  </w:footnote>
  <w:footnote w:type="continuationSeparator" w:id="0">
    <w:p w14:paraId="1235E3A5" w14:textId="77777777" w:rsidR="004E29F8" w:rsidRDefault="004E29F8" w:rsidP="00AE3B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24D89" w14:textId="77777777" w:rsidR="00A569F7" w:rsidRDefault="00A569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2C5682C" w14:textId="77777777" w:rsidR="00A569F7" w:rsidRDefault="00A569F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ABB92" w14:textId="77777777" w:rsidR="00A569F7" w:rsidRDefault="00A569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265A955A" w14:textId="77777777" w:rsidR="00A569F7" w:rsidRDefault="00A569F7">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95EDC" w14:textId="77777777" w:rsidR="00A569F7" w:rsidRDefault="00A569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299A"/>
    <w:multiLevelType w:val="hybridMultilevel"/>
    <w:tmpl w:val="6246A452"/>
    <w:lvl w:ilvl="0" w:tplc="AE3A8010">
      <w:start w:val="5"/>
      <w:numFmt w:val="bullet"/>
      <w:lvlText w:val=""/>
      <w:lvlJc w:val="left"/>
      <w:pPr>
        <w:ind w:left="405" w:hanging="360"/>
      </w:pPr>
      <w:rPr>
        <w:rFonts w:ascii="Symbol" w:eastAsia="Times New Roman" w:hAnsi="Symbol" w:cs="Times New Roman"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 w15:restartNumberingAfterBreak="0">
    <w:nsid w:val="0F53038C"/>
    <w:multiLevelType w:val="hybridMultilevel"/>
    <w:tmpl w:val="72A82E5E"/>
    <w:lvl w:ilvl="0" w:tplc="FC2EF7F2">
      <w:start w:val="1"/>
      <w:numFmt w:val="decimal"/>
      <w:lvlText w:val="%1."/>
      <w:lvlJc w:val="left"/>
      <w:pPr>
        <w:ind w:left="786" w:hanging="360"/>
      </w:pPr>
      <w:rPr>
        <w:rFonts w:ascii="Calibri" w:hAnsi="Calibri" w:hint="default"/>
        <w:b/>
      </w:rPr>
    </w:lvl>
    <w:lvl w:ilvl="1" w:tplc="B7244E88">
      <w:start w:val="1"/>
      <w:numFmt w:val="lowerLetter"/>
      <w:lvlText w:val="%2."/>
      <w:lvlJc w:val="left"/>
      <w:pPr>
        <w:ind w:left="1080" w:hanging="360"/>
      </w:pPr>
      <w:rPr>
        <w:b/>
      </w:rPr>
    </w:lvl>
    <w:lvl w:ilvl="2" w:tplc="0C090017">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38718C"/>
    <w:multiLevelType w:val="hybridMultilevel"/>
    <w:tmpl w:val="8FE0E630"/>
    <w:lvl w:ilvl="0" w:tplc="FC2EF7F2">
      <w:start w:val="1"/>
      <w:numFmt w:val="decimal"/>
      <w:lvlText w:val="%1."/>
      <w:lvlJc w:val="left"/>
      <w:pPr>
        <w:ind w:left="786" w:hanging="360"/>
      </w:pPr>
      <w:rPr>
        <w:rFonts w:ascii="Calibri" w:hAnsi="Calibri" w:hint="default"/>
        <w:b/>
      </w:rPr>
    </w:lvl>
    <w:lvl w:ilvl="1" w:tplc="B7244E88">
      <w:start w:val="1"/>
      <w:numFmt w:val="lowerLetter"/>
      <w:lvlText w:val="%2."/>
      <w:lvlJc w:val="left"/>
      <w:pPr>
        <w:ind w:left="1080" w:hanging="360"/>
      </w:pPr>
      <w:rPr>
        <w:b/>
      </w:rPr>
    </w:lvl>
    <w:lvl w:ilvl="2" w:tplc="0C090017">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C61212"/>
    <w:multiLevelType w:val="hybridMultilevel"/>
    <w:tmpl w:val="29A63E26"/>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20616F"/>
    <w:multiLevelType w:val="hybridMultilevel"/>
    <w:tmpl w:val="50FE9EEE"/>
    <w:lvl w:ilvl="0" w:tplc="FC2EF7F2">
      <w:start w:val="1"/>
      <w:numFmt w:val="decimal"/>
      <w:lvlText w:val="%1."/>
      <w:lvlJc w:val="left"/>
      <w:pPr>
        <w:ind w:left="786" w:hanging="360"/>
      </w:pPr>
      <w:rPr>
        <w:rFonts w:ascii="Calibri" w:hAnsi="Calibri" w:hint="default"/>
        <w:b/>
      </w:rPr>
    </w:lvl>
    <w:lvl w:ilvl="1" w:tplc="B7244E88">
      <w:start w:val="1"/>
      <w:numFmt w:val="lowerLetter"/>
      <w:lvlText w:val="%2."/>
      <w:lvlJc w:val="left"/>
      <w:pPr>
        <w:ind w:left="1080" w:hanging="360"/>
      </w:pPr>
      <w:rPr>
        <w:b/>
      </w:rPr>
    </w:lvl>
    <w:lvl w:ilvl="2" w:tplc="0C090017">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4250E0"/>
    <w:multiLevelType w:val="hybridMultilevel"/>
    <w:tmpl w:val="A9EEB6EC"/>
    <w:lvl w:ilvl="0" w:tplc="FC2EF7F2">
      <w:start w:val="1"/>
      <w:numFmt w:val="decimal"/>
      <w:lvlText w:val="%1."/>
      <w:lvlJc w:val="left"/>
      <w:pPr>
        <w:ind w:left="786" w:hanging="360"/>
      </w:pPr>
      <w:rPr>
        <w:rFonts w:ascii="Calibri" w:hAnsi="Calibri" w:hint="default"/>
        <w:b/>
      </w:rPr>
    </w:lvl>
    <w:lvl w:ilvl="1" w:tplc="B7244E88">
      <w:start w:val="1"/>
      <w:numFmt w:val="lowerLetter"/>
      <w:lvlText w:val="%2."/>
      <w:lvlJc w:val="left"/>
      <w:pPr>
        <w:ind w:left="1080" w:hanging="360"/>
      </w:pPr>
      <w:rPr>
        <w:b/>
      </w:rPr>
    </w:lvl>
    <w:lvl w:ilvl="2" w:tplc="0C090017">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AA2327"/>
    <w:multiLevelType w:val="hybridMultilevel"/>
    <w:tmpl w:val="75EC681C"/>
    <w:lvl w:ilvl="0" w:tplc="FC2EF7F2">
      <w:start w:val="1"/>
      <w:numFmt w:val="decimal"/>
      <w:lvlText w:val="%1."/>
      <w:lvlJc w:val="left"/>
      <w:pPr>
        <w:ind w:left="786" w:hanging="360"/>
      </w:pPr>
      <w:rPr>
        <w:rFonts w:ascii="Calibri" w:hAnsi="Calibri" w:hint="default"/>
        <w:b/>
      </w:rPr>
    </w:lvl>
    <w:lvl w:ilvl="1" w:tplc="B7244E88">
      <w:start w:val="1"/>
      <w:numFmt w:val="lowerLetter"/>
      <w:lvlText w:val="%2."/>
      <w:lvlJc w:val="left"/>
      <w:pPr>
        <w:ind w:left="1080" w:hanging="360"/>
      </w:pPr>
      <w:rPr>
        <w:b/>
      </w:rPr>
    </w:lvl>
    <w:lvl w:ilvl="2" w:tplc="0C090017">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492015C"/>
    <w:multiLevelType w:val="hybridMultilevel"/>
    <w:tmpl w:val="631A5956"/>
    <w:lvl w:ilvl="0" w:tplc="FC2EF7F2">
      <w:start w:val="1"/>
      <w:numFmt w:val="decimal"/>
      <w:lvlText w:val="%1."/>
      <w:lvlJc w:val="left"/>
      <w:pPr>
        <w:ind w:left="786" w:hanging="360"/>
      </w:pPr>
      <w:rPr>
        <w:rFonts w:ascii="Calibri" w:hAnsi="Calibri" w:hint="default"/>
        <w:b/>
      </w:rPr>
    </w:lvl>
    <w:lvl w:ilvl="1" w:tplc="B7244E88">
      <w:start w:val="1"/>
      <w:numFmt w:val="lowerLetter"/>
      <w:lvlText w:val="%2."/>
      <w:lvlJc w:val="left"/>
      <w:pPr>
        <w:ind w:left="1080" w:hanging="360"/>
      </w:pPr>
      <w:rPr>
        <w:b/>
      </w:rPr>
    </w:lvl>
    <w:lvl w:ilvl="2" w:tplc="0C090017">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6E54BF"/>
    <w:multiLevelType w:val="hybridMultilevel"/>
    <w:tmpl w:val="C95C8D2C"/>
    <w:lvl w:ilvl="0" w:tplc="FC2EF7F2">
      <w:start w:val="1"/>
      <w:numFmt w:val="decimal"/>
      <w:lvlText w:val="%1."/>
      <w:lvlJc w:val="left"/>
      <w:pPr>
        <w:ind w:left="786" w:hanging="360"/>
      </w:pPr>
      <w:rPr>
        <w:rFonts w:ascii="Calibri" w:hAnsi="Calibri" w:hint="default"/>
        <w:b/>
      </w:rPr>
    </w:lvl>
    <w:lvl w:ilvl="1" w:tplc="B7244E88">
      <w:start w:val="1"/>
      <w:numFmt w:val="lowerLetter"/>
      <w:lvlText w:val="%2."/>
      <w:lvlJc w:val="left"/>
      <w:pPr>
        <w:ind w:left="1080" w:hanging="360"/>
      </w:pPr>
      <w:rPr>
        <w:b/>
      </w:rPr>
    </w:lvl>
    <w:lvl w:ilvl="2" w:tplc="0C090017">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D42868"/>
    <w:multiLevelType w:val="hybridMultilevel"/>
    <w:tmpl w:val="B8120ABA"/>
    <w:lvl w:ilvl="0" w:tplc="0C090001">
      <w:start w:val="1"/>
      <w:numFmt w:val="bullet"/>
      <w:lvlText w:val=""/>
      <w:lvlJc w:val="left"/>
      <w:pPr>
        <w:ind w:left="1451" w:hanging="360"/>
      </w:pPr>
      <w:rPr>
        <w:rFonts w:ascii="Symbol" w:hAnsi="Symbol" w:hint="default"/>
      </w:rPr>
    </w:lvl>
    <w:lvl w:ilvl="1" w:tplc="0C090003">
      <w:start w:val="1"/>
      <w:numFmt w:val="bullet"/>
      <w:lvlText w:val="o"/>
      <w:lvlJc w:val="left"/>
      <w:pPr>
        <w:ind w:left="2171" w:hanging="360"/>
      </w:pPr>
      <w:rPr>
        <w:rFonts w:ascii="Courier New" w:hAnsi="Courier New" w:cs="Courier New" w:hint="default"/>
      </w:rPr>
    </w:lvl>
    <w:lvl w:ilvl="2" w:tplc="0C090005" w:tentative="1">
      <w:start w:val="1"/>
      <w:numFmt w:val="bullet"/>
      <w:lvlText w:val=""/>
      <w:lvlJc w:val="left"/>
      <w:pPr>
        <w:ind w:left="2891" w:hanging="360"/>
      </w:pPr>
      <w:rPr>
        <w:rFonts w:ascii="Wingdings" w:hAnsi="Wingdings" w:hint="default"/>
      </w:rPr>
    </w:lvl>
    <w:lvl w:ilvl="3" w:tplc="0C090001" w:tentative="1">
      <w:start w:val="1"/>
      <w:numFmt w:val="bullet"/>
      <w:lvlText w:val=""/>
      <w:lvlJc w:val="left"/>
      <w:pPr>
        <w:ind w:left="3611" w:hanging="360"/>
      </w:pPr>
      <w:rPr>
        <w:rFonts w:ascii="Symbol" w:hAnsi="Symbol" w:hint="default"/>
      </w:rPr>
    </w:lvl>
    <w:lvl w:ilvl="4" w:tplc="0C090003" w:tentative="1">
      <w:start w:val="1"/>
      <w:numFmt w:val="bullet"/>
      <w:lvlText w:val="o"/>
      <w:lvlJc w:val="left"/>
      <w:pPr>
        <w:ind w:left="4331" w:hanging="360"/>
      </w:pPr>
      <w:rPr>
        <w:rFonts w:ascii="Courier New" w:hAnsi="Courier New" w:cs="Courier New" w:hint="default"/>
      </w:rPr>
    </w:lvl>
    <w:lvl w:ilvl="5" w:tplc="0C090005" w:tentative="1">
      <w:start w:val="1"/>
      <w:numFmt w:val="bullet"/>
      <w:lvlText w:val=""/>
      <w:lvlJc w:val="left"/>
      <w:pPr>
        <w:ind w:left="5051" w:hanging="360"/>
      </w:pPr>
      <w:rPr>
        <w:rFonts w:ascii="Wingdings" w:hAnsi="Wingdings" w:hint="default"/>
      </w:rPr>
    </w:lvl>
    <w:lvl w:ilvl="6" w:tplc="0C090001" w:tentative="1">
      <w:start w:val="1"/>
      <w:numFmt w:val="bullet"/>
      <w:lvlText w:val=""/>
      <w:lvlJc w:val="left"/>
      <w:pPr>
        <w:ind w:left="5771" w:hanging="360"/>
      </w:pPr>
      <w:rPr>
        <w:rFonts w:ascii="Symbol" w:hAnsi="Symbol" w:hint="default"/>
      </w:rPr>
    </w:lvl>
    <w:lvl w:ilvl="7" w:tplc="0C090003" w:tentative="1">
      <w:start w:val="1"/>
      <w:numFmt w:val="bullet"/>
      <w:lvlText w:val="o"/>
      <w:lvlJc w:val="left"/>
      <w:pPr>
        <w:ind w:left="6491" w:hanging="360"/>
      </w:pPr>
      <w:rPr>
        <w:rFonts w:ascii="Courier New" w:hAnsi="Courier New" w:cs="Courier New" w:hint="default"/>
      </w:rPr>
    </w:lvl>
    <w:lvl w:ilvl="8" w:tplc="0C090005" w:tentative="1">
      <w:start w:val="1"/>
      <w:numFmt w:val="bullet"/>
      <w:lvlText w:val=""/>
      <w:lvlJc w:val="left"/>
      <w:pPr>
        <w:ind w:left="7211" w:hanging="360"/>
      </w:pPr>
      <w:rPr>
        <w:rFonts w:ascii="Wingdings" w:hAnsi="Wingdings" w:hint="default"/>
      </w:rPr>
    </w:lvl>
  </w:abstractNum>
  <w:abstractNum w:abstractNumId="10" w15:restartNumberingAfterBreak="0">
    <w:nsid w:val="39E94E68"/>
    <w:multiLevelType w:val="hybridMultilevel"/>
    <w:tmpl w:val="88246B88"/>
    <w:lvl w:ilvl="0" w:tplc="0C090017">
      <w:start w:val="1"/>
      <w:numFmt w:val="lowerLetter"/>
      <w:lvlText w:val="%1)"/>
      <w:lvlJc w:val="left"/>
      <w:pPr>
        <w:ind w:left="1980" w:hanging="360"/>
      </w:pPr>
    </w:lvl>
    <w:lvl w:ilvl="1" w:tplc="0C090019" w:tentative="1">
      <w:start w:val="1"/>
      <w:numFmt w:val="lowerLetter"/>
      <w:lvlText w:val="%2."/>
      <w:lvlJc w:val="left"/>
      <w:pPr>
        <w:ind w:left="2700" w:hanging="360"/>
      </w:pPr>
    </w:lvl>
    <w:lvl w:ilvl="2" w:tplc="0C09001B" w:tentative="1">
      <w:start w:val="1"/>
      <w:numFmt w:val="lowerRoman"/>
      <w:lvlText w:val="%3."/>
      <w:lvlJc w:val="right"/>
      <w:pPr>
        <w:ind w:left="3420" w:hanging="180"/>
      </w:pPr>
    </w:lvl>
    <w:lvl w:ilvl="3" w:tplc="0C09000F" w:tentative="1">
      <w:start w:val="1"/>
      <w:numFmt w:val="decimal"/>
      <w:lvlText w:val="%4."/>
      <w:lvlJc w:val="left"/>
      <w:pPr>
        <w:ind w:left="4140" w:hanging="360"/>
      </w:pPr>
    </w:lvl>
    <w:lvl w:ilvl="4" w:tplc="0C090019" w:tentative="1">
      <w:start w:val="1"/>
      <w:numFmt w:val="lowerLetter"/>
      <w:lvlText w:val="%5."/>
      <w:lvlJc w:val="left"/>
      <w:pPr>
        <w:ind w:left="4860" w:hanging="360"/>
      </w:pPr>
    </w:lvl>
    <w:lvl w:ilvl="5" w:tplc="0C09001B" w:tentative="1">
      <w:start w:val="1"/>
      <w:numFmt w:val="lowerRoman"/>
      <w:lvlText w:val="%6."/>
      <w:lvlJc w:val="right"/>
      <w:pPr>
        <w:ind w:left="5580" w:hanging="180"/>
      </w:pPr>
    </w:lvl>
    <w:lvl w:ilvl="6" w:tplc="0C09000F" w:tentative="1">
      <w:start w:val="1"/>
      <w:numFmt w:val="decimal"/>
      <w:lvlText w:val="%7."/>
      <w:lvlJc w:val="left"/>
      <w:pPr>
        <w:ind w:left="6300" w:hanging="360"/>
      </w:pPr>
    </w:lvl>
    <w:lvl w:ilvl="7" w:tplc="0C090019" w:tentative="1">
      <w:start w:val="1"/>
      <w:numFmt w:val="lowerLetter"/>
      <w:lvlText w:val="%8."/>
      <w:lvlJc w:val="left"/>
      <w:pPr>
        <w:ind w:left="7020" w:hanging="360"/>
      </w:pPr>
    </w:lvl>
    <w:lvl w:ilvl="8" w:tplc="0C09001B" w:tentative="1">
      <w:start w:val="1"/>
      <w:numFmt w:val="lowerRoman"/>
      <w:lvlText w:val="%9."/>
      <w:lvlJc w:val="right"/>
      <w:pPr>
        <w:ind w:left="7740" w:hanging="180"/>
      </w:pPr>
    </w:lvl>
  </w:abstractNum>
  <w:abstractNum w:abstractNumId="11" w15:restartNumberingAfterBreak="0">
    <w:nsid w:val="410E042E"/>
    <w:multiLevelType w:val="hybridMultilevel"/>
    <w:tmpl w:val="1CDA4390"/>
    <w:lvl w:ilvl="0" w:tplc="FC2EF7F2">
      <w:start w:val="1"/>
      <w:numFmt w:val="decimal"/>
      <w:lvlText w:val="%1."/>
      <w:lvlJc w:val="left"/>
      <w:pPr>
        <w:ind w:left="786" w:hanging="360"/>
      </w:pPr>
      <w:rPr>
        <w:rFonts w:ascii="Calibri" w:hAnsi="Calibri" w:hint="default"/>
        <w:b/>
      </w:rPr>
    </w:lvl>
    <w:lvl w:ilvl="1" w:tplc="B7244E88">
      <w:start w:val="1"/>
      <w:numFmt w:val="lowerLetter"/>
      <w:lvlText w:val="%2."/>
      <w:lvlJc w:val="left"/>
      <w:pPr>
        <w:ind w:left="1080" w:hanging="360"/>
      </w:pPr>
      <w:rPr>
        <w:b/>
      </w:rPr>
    </w:lvl>
    <w:lvl w:ilvl="2" w:tplc="0C090017">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81169F4"/>
    <w:multiLevelType w:val="hybridMultilevel"/>
    <w:tmpl w:val="072204B8"/>
    <w:lvl w:ilvl="0" w:tplc="0C090017">
      <w:start w:val="1"/>
      <w:numFmt w:val="lowerLetter"/>
      <w:lvlText w:val="%1)"/>
      <w:lvlJc w:val="left"/>
      <w:pPr>
        <w:ind w:left="1980" w:hanging="360"/>
      </w:pPr>
    </w:lvl>
    <w:lvl w:ilvl="1" w:tplc="0C090019" w:tentative="1">
      <w:start w:val="1"/>
      <w:numFmt w:val="lowerLetter"/>
      <w:lvlText w:val="%2."/>
      <w:lvlJc w:val="left"/>
      <w:pPr>
        <w:ind w:left="2700" w:hanging="360"/>
      </w:pPr>
    </w:lvl>
    <w:lvl w:ilvl="2" w:tplc="0C09001B" w:tentative="1">
      <w:start w:val="1"/>
      <w:numFmt w:val="lowerRoman"/>
      <w:lvlText w:val="%3."/>
      <w:lvlJc w:val="right"/>
      <w:pPr>
        <w:ind w:left="3420" w:hanging="180"/>
      </w:pPr>
    </w:lvl>
    <w:lvl w:ilvl="3" w:tplc="0C09000F" w:tentative="1">
      <w:start w:val="1"/>
      <w:numFmt w:val="decimal"/>
      <w:lvlText w:val="%4."/>
      <w:lvlJc w:val="left"/>
      <w:pPr>
        <w:ind w:left="4140" w:hanging="360"/>
      </w:pPr>
    </w:lvl>
    <w:lvl w:ilvl="4" w:tplc="0C090019" w:tentative="1">
      <w:start w:val="1"/>
      <w:numFmt w:val="lowerLetter"/>
      <w:lvlText w:val="%5."/>
      <w:lvlJc w:val="left"/>
      <w:pPr>
        <w:ind w:left="4860" w:hanging="360"/>
      </w:pPr>
    </w:lvl>
    <w:lvl w:ilvl="5" w:tplc="0C09001B" w:tentative="1">
      <w:start w:val="1"/>
      <w:numFmt w:val="lowerRoman"/>
      <w:lvlText w:val="%6."/>
      <w:lvlJc w:val="right"/>
      <w:pPr>
        <w:ind w:left="5580" w:hanging="180"/>
      </w:pPr>
    </w:lvl>
    <w:lvl w:ilvl="6" w:tplc="0C09000F" w:tentative="1">
      <w:start w:val="1"/>
      <w:numFmt w:val="decimal"/>
      <w:lvlText w:val="%7."/>
      <w:lvlJc w:val="left"/>
      <w:pPr>
        <w:ind w:left="6300" w:hanging="360"/>
      </w:pPr>
    </w:lvl>
    <w:lvl w:ilvl="7" w:tplc="0C090019" w:tentative="1">
      <w:start w:val="1"/>
      <w:numFmt w:val="lowerLetter"/>
      <w:lvlText w:val="%8."/>
      <w:lvlJc w:val="left"/>
      <w:pPr>
        <w:ind w:left="7020" w:hanging="360"/>
      </w:pPr>
    </w:lvl>
    <w:lvl w:ilvl="8" w:tplc="0C09001B" w:tentative="1">
      <w:start w:val="1"/>
      <w:numFmt w:val="lowerRoman"/>
      <w:lvlText w:val="%9."/>
      <w:lvlJc w:val="right"/>
      <w:pPr>
        <w:ind w:left="7740" w:hanging="180"/>
      </w:pPr>
    </w:lvl>
  </w:abstractNum>
  <w:abstractNum w:abstractNumId="13" w15:restartNumberingAfterBreak="0">
    <w:nsid w:val="4FA35BED"/>
    <w:multiLevelType w:val="hybridMultilevel"/>
    <w:tmpl w:val="C91E35F4"/>
    <w:lvl w:ilvl="0" w:tplc="0C090001">
      <w:start w:val="5"/>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9D7CB2"/>
    <w:multiLevelType w:val="hybridMultilevel"/>
    <w:tmpl w:val="9CCEF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871BD1"/>
    <w:multiLevelType w:val="hybridMultilevel"/>
    <w:tmpl w:val="A8D2EAA8"/>
    <w:lvl w:ilvl="0" w:tplc="B07AB240">
      <w:start w:val="1"/>
      <w:numFmt w:val="decimal"/>
      <w:lvlText w:val="(%1)"/>
      <w:lvlJc w:val="left"/>
      <w:pPr>
        <w:tabs>
          <w:tab w:val="num" w:pos="720"/>
        </w:tabs>
        <w:ind w:left="720" w:hanging="360"/>
      </w:pPr>
      <w:rPr>
        <w:rFonts w:hint="default"/>
        <w:b/>
        <w:sz w:val="24"/>
        <w:szCs w:val="24"/>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75FF0307"/>
    <w:multiLevelType w:val="hybridMultilevel"/>
    <w:tmpl w:val="C17429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5"/>
  </w:num>
  <w:num w:numId="2">
    <w:abstractNumId w:val="3"/>
  </w:num>
  <w:num w:numId="3">
    <w:abstractNumId w:val="7"/>
  </w:num>
  <w:num w:numId="4">
    <w:abstractNumId w:val="16"/>
  </w:num>
  <w:num w:numId="5">
    <w:abstractNumId w:val="9"/>
  </w:num>
  <w:num w:numId="6">
    <w:abstractNumId w:val="13"/>
  </w:num>
  <w:num w:numId="7">
    <w:abstractNumId w:val="0"/>
  </w:num>
  <w:num w:numId="8">
    <w:abstractNumId w:val="1"/>
  </w:num>
  <w:num w:numId="9">
    <w:abstractNumId w:val="6"/>
  </w:num>
  <w:num w:numId="10">
    <w:abstractNumId w:val="5"/>
  </w:num>
  <w:num w:numId="11">
    <w:abstractNumId w:val="11"/>
  </w:num>
  <w:num w:numId="12">
    <w:abstractNumId w:val="2"/>
  </w:num>
  <w:num w:numId="13">
    <w:abstractNumId w:val="4"/>
  </w:num>
  <w:num w:numId="14">
    <w:abstractNumId w:val="8"/>
  </w:num>
  <w:num w:numId="15">
    <w:abstractNumId w:val="14"/>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DDE"/>
    <w:rsid w:val="00162347"/>
    <w:rsid w:val="001A59B5"/>
    <w:rsid w:val="001A5A2E"/>
    <w:rsid w:val="00201886"/>
    <w:rsid w:val="002A47E1"/>
    <w:rsid w:val="003A6807"/>
    <w:rsid w:val="00447E88"/>
    <w:rsid w:val="004D4DBB"/>
    <w:rsid w:val="004E29F8"/>
    <w:rsid w:val="005514EA"/>
    <w:rsid w:val="00647CD3"/>
    <w:rsid w:val="00656AB7"/>
    <w:rsid w:val="006E55DB"/>
    <w:rsid w:val="0073368B"/>
    <w:rsid w:val="00767167"/>
    <w:rsid w:val="007C063F"/>
    <w:rsid w:val="007E0693"/>
    <w:rsid w:val="007F4222"/>
    <w:rsid w:val="008133BB"/>
    <w:rsid w:val="00847C2C"/>
    <w:rsid w:val="00936FA3"/>
    <w:rsid w:val="009A57BB"/>
    <w:rsid w:val="009C05E5"/>
    <w:rsid w:val="00A1690B"/>
    <w:rsid w:val="00A2459E"/>
    <w:rsid w:val="00A33ED7"/>
    <w:rsid w:val="00A569F7"/>
    <w:rsid w:val="00AE3B15"/>
    <w:rsid w:val="00B14CA3"/>
    <w:rsid w:val="00C15DDE"/>
    <w:rsid w:val="00C22B6B"/>
    <w:rsid w:val="00CD790D"/>
    <w:rsid w:val="00CF0C0D"/>
    <w:rsid w:val="00DF4580"/>
    <w:rsid w:val="00DF4768"/>
    <w:rsid w:val="00E546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113A7"/>
  <w15:chartTrackingRefBased/>
  <w15:docId w15:val="{FD72A20A-F471-4CDE-A533-AF32B1384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15DDE"/>
    <w:pPr>
      <w:keepNext/>
      <w:spacing w:before="360" w:after="0" w:line="240" w:lineRule="auto"/>
      <w:outlineLvl w:val="0"/>
    </w:pPr>
    <w:rPr>
      <w:rFonts w:ascii="Calibri Light" w:eastAsia="Times New Roman" w:hAnsi="Calibri Light" w:cs="Times New Roman"/>
      <w:b/>
      <w:sz w:val="40"/>
      <w:szCs w:val="20"/>
    </w:rPr>
  </w:style>
  <w:style w:type="paragraph" w:styleId="Heading2">
    <w:name w:val="heading 2"/>
    <w:basedOn w:val="Normal"/>
    <w:next w:val="Normal"/>
    <w:link w:val="Heading2Char"/>
    <w:qFormat/>
    <w:rsid w:val="00C15DDE"/>
    <w:pPr>
      <w:keepNext/>
      <w:spacing w:after="0" w:line="240" w:lineRule="auto"/>
      <w:jc w:val="center"/>
      <w:outlineLvl w:val="1"/>
    </w:pPr>
    <w:rPr>
      <w:rFonts w:ascii="Times New Roman" w:eastAsia="Times New Roman" w:hAnsi="Times New Roman" w:cs="Times New Roman"/>
      <w:b/>
      <w:bCs/>
      <w:sz w:val="28"/>
      <w:szCs w:val="20"/>
    </w:rPr>
  </w:style>
  <w:style w:type="paragraph" w:styleId="Heading3">
    <w:name w:val="heading 3"/>
    <w:basedOn w:val="Normal"/>
    <w:next w:val="Normal"/>
    <w:link w:val="Heading3Char"/>
    <w:qFormat/>
    <w:rsid w:val="00C15DDE"/>
    <w:pPr>
      <w:keepNext/>
      <w:spacing w:after="0" w:line="240" w:lineRule="auto"/>
      <w:jc w:val="center"/>
      <w:outlineLvl w:val="2"/>
    </w:pPr>
    <w:rPr>
      <w:rFonts w:ascii="Times New Roman" w:eastAsia="Times New Roman" w:hAnsi="Times New Roman" w:cs="Times New Roman"/>
      <w:b/>
      <w:bCs/>
      <w:sz w:val="24"/>
      <w:szCs w:val="20"/>
    </w:rPr>
  </w:style>
  <w:style w:type="paragraph" w:styleId="Heading4">
    <w:name w:val="heading 4"/>
    <w:basedOn w:val="Normal"/>
    <w:next w:val="Normal"/>
    <w:link w:val="Heading4Char"/>
    <w:qFormat/>
    <w:rsid w:val="00C15DDE"/>
    <w:pPr>
      <w:keepNext/>
      <w:spacing w:after="0" w:line="240" w:lineRule="auto"/>
      <w:outlineLvl w:val="3"/>
    </w:pPr>
    <w:rPr>
      <w:rFonts w:ascii="Times New Roman" w:eastAsia="Times New Roman" w:hAnsi="Times New Roman" w:cs="Times New Roman"/>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5DDE"/>
    <w:rPr>
      <w:rFonts w:ascii="Calibri Light" w:eastAsia="Times New Roman" w:hAnsi="Calibri Light" w:cs="Times New Roman"/>
      <w:b/>
      <w:sz w:val="40"/>
      <w:szCs w:val="20"/>
    </w:rPr>
  </w:style>
  <w:style w:type="character" w:customStyle="1" w:styleId="Heading2Char">
    <w:name w:val="Heading 2 Char"/>
    <w:basedOn w:val="DefaultParagraphFont"/>
    <w:link w:val="Heading2"/>
    <w:rsid w:val="00C15DDE"/>
    <w:rPr>
      <w:rFonts w:ascii="Times New Roman" w:eastAsia="Times New Roman" w:hAnsi="Times New Roman" w:cs="Times New Roman"/>
      <w:b/>
      <w:bCs/>
      <w:sz w:val="28"/>
      <w:szCs w:val="20"/>
    </w:rPr>
  </w:style>
  <w:style w:type="character" w:customStyle="1" w:styleId="Heading3Char">
    <w:name w:val="Heading 3 Char"/>
    <w:basedOn w:val="DefaultParagraphFont"/>
    <w:link w:val="Heading3"/>
    <w:rsid w:val="00C15DDE"/>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C15DDE"/>
    <w:rPr>
      <w:rFonts w:ascii="Times New Roman" w:eastAsia="Times New Roman" w:hAnsi="Times New Roman" w:cs="Times New Roman"/>
      <w:b/>
      <w:bCs/>
      <w:sz w:val="32"/>
      <w:szCs w:val="20"/>
    </w:rPr>
  </w:style>
  <w:style w:type="numbering" w:customStyle="1" w:styleId="NoList1">
    <w:name w:val="No List1"/>
    <w:next w:val="NoList"/>
    <w:uiPriority w:val="99"/>
    <w:semiHidden/>
    <w:unhideWhenUsed/>
    <w:rsid w:val="00C15DDE"/>
  </w:style>
  <w:style w:type="paragraph" w:styleId="Title">
    <w:name w:val="Title"/>
    <w:basedOn w:val="Normal"/>
    <w:link w:val="TitleChar"/>
    <w:qFormat/>
    <w:rsid w:val="00C15DDE"/>
    <w:pPr>
      <w:spacing w:after="0" w:line="240" w:lineRule="auto"/>
    </w:pPr>
    <w:rPr>
      <w:rFonts w:ascii="Times New Roman" w:eastAsia="Times New Roman" w:hAnsi="Times New Roman" w:cs="Times New Roman"/>
      <w:b/>
      <w:sz w:val="80"/>
      <w:szCs w:val="20"/>
    </w:rPr>
  </w:style>
  <w:style w:type="character" w:customStyle="1" w:styleId="TitleChar">
    <w:name w:val="Title Char"/>
    <w:basedOn w:val="DefaultParagraphFont"/>
    <w:link w:val="Title"/>
    <w:rsid w:val="00C15DDE"/>
    <w:rPr>
      <w:rFonts w:ascii="Times New Roman" w:eastAsia="Times New Roman" w:hAnsi="Times New Roman" w:cs="Times New Roman"/>
      <w:b/>
      <w:sz w:val="80"/>
      <w:szCs w:val="20"/>
    </w:rPr>
  </w:style>
  <w:style w:type="paragraph" w:styleId="BodyText">
    <w:name w:val="Body Text"/>
    <w:basedOn w:val="Normal"/>
    <w:link w:val="BodyTextChar"/>
    <w:semiHidden/>
    <w:rsid w:val="00C15DDE"/>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C15DDE"/>
    <w:rPr>
      <w:rFonts w:ascii="Times New Roman" w:eastAsia="Times New Roman" w:hAnsi="Times New Roman" w:cs="Times New Roman"/>
      <w:sz w:val="20"/>
      <w:szCs w:val="20"/>
    </w:rPr>
  </w:style>
  <w:style w:type="paragraph" w:styleId="Header">
    <w:name w:val="header"/>
    <w:basedOn w:val="Normal"/>
    <w:link w:val="HeaderChar"/>
    <w:semiHidden/>
    <w:rsid w:val="00C15DDE"/>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semiHidden/>
    <w:rsid w:val="00C15DDE"/>
    <w:rPr>
      <w:rFonts w:ascii="Times New Roman" w:eastAsia="Times New Roman" w:hAnsi="Times New Roman" w:cs="Times New Roman"/>
      <w:sz w:val="24"/>
      <w:szCs w:val="20"/>
    </w:rPr>
  </w:style>
  <w:style w:type="character" w:styleId="PageNumber">
    <w:name w:val="page number"/>
    <w:basedOn w:val="DefaultParagraphFont"/>
    <w:semiHidden/>
    <w:rsid w:val="00C15DDE"/>
  </w:style>
  <w:style w:type="paragraph" w:styleId="BodyText2">
    <w:name w:val="Body Text 2"/>
    <w:basedOn w:val="Normal"/>
    <w:link w:val="BodyText2Char"/>
    <w:semiHidden/>
    <w:rsid w:val="00C15DDE"/>
    <w:pPr>
      <w:spacing w:after="0" w:line="240" w:lineRule="auto"/>
    </w:pPr>
    <w:rPr>
      <w:rFonts w:ascii="Times New Roman" w:eastAsia="Times New Roman" w:hAnsi="Times New Roman" w:cs="Times New Roman"/>
      <w:b/>
      <w:sz w:val="28"/>
      <w:szCs w:val="20"/>
    </w:rPr>
  </w:style>
  <w:style w:type="character" w:customStyle="1" w:styleId="BodyText2Char">
    <w:name w:val="Body Text 2 Char"/>
    <w:basedOn w:val="DefaultParagraphFont"/>
    <w:link w:val="BodyText2"/>
    <w:semiHidden/>
    <w:rsid w:val="00C15DDE"/>
    <w:rPr>
      <w:rFonts w:ascii="Times New Roman" w:eastAsia="Times New Roman" w:hAnsi="Times New Roman" w:cs="Times New Roman"/>
      <w:b/>
      <w:sz w:val="28"/>
      <w:szCs w:val="20"/>
    </w:rPr>
  </w:style>
  <w:style w:type="paragraph" w:styleId="BodyText3">
    <w:name w:val="Body Text 3"/>
    <w:basedOn w:val="Normal"/>
    <w:link w:val="BodyText3Char"/>
    <w:semiHidden/>
    <w:rsid w:val="00C15DDE"/>
    <w:pPr>
      <w:spacing w:after="0" w:line="240" w:lineRule="auto"/>
    </w:pPr>
    <w:rPr>
      <w:rFonts w:ascii="Times New Roman" w:eastAsia="Times New Roman" w:hAnsi="Times New Roman" w:cs="Times New Roman"/>
      <w:sz w:val="28"/>
      <w:szCs w:val="20"/>
    </w:rPr>
  </w:style>
  <w:style w:type="character" w:customStyle="1" w:styleId="BodyText3Char">
    <w:name w:val="Body Text 3 Char"/>
    <w:basedOn w:val="DefaultParagraphFont"/>
    <w:link w:val="BodyText3"/>
    <w:semiHidden/>
    <w:rsid w:val="00C15DDE"/>
    <w:rPr>
      <w:rFonts w:ascii="Times New Roman" w:eastAsia="Times New Roman" w:hAnsi="Times New Roman" w:cs="Times New Roman"/>
      <w:sz w:val="28"/>
      <w:szCs w:val="20"/>
    </w:rPr>
  </w:style>
  <w:style w:type="paragraph" w:styleId="Footer">
    <w:name w:val="footer"/>
    <w:basedOn w:val="Normal"/>
    <w:link w:val="FooterChar"/>
    <w:semiHidden/>
    <w:rsid w:val="00C15DDE"/>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semiHidden/>
    <w:rsid w:val="00C15DDE"/>
    <w:rPr>
      <w:rFonts w:ascii="Times New Roman" w:eastAsia="Times New Roman" w:hAnsi="Times New Roman" w:cs="Times New Roman"/>
      <w:sz w:val="24"/>
      <w:szCs w:val="20"/>
    </w:rPr>
  </w:style>
  <w:style w:type="paragraph" w:styleId="FootnoteText">
    <w:name w:val="footnote text"/>
    <w:basedOn w:val="Normal"/>
    <w:link w:val="FootnoteTextChar"/>
    <w:semiHidden/>
    <w:rsid w:val="00C15DD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15DDE"/>
    <w:rPr>
      <w:rFonts w:ascii="Times New Roman" w:eastAsia="Times New Roman" w:hAnsi="Times New Roman" w:cs="Times New Roman"/>
      <w:sz w:val="20"/>
      <w:szCs w:val="20"/>
    </w:rPr>
  </w:style>
  <w:style w:type="character" w:styleId="FootnoteReference">
    <w:name w:val="footnote reference"/>
    <w:semiHidden/>
    <w:rsid w:val="00C15DDE"/>
    <w:rPr>
      <w:vertAlign w:val="superscript"/>
    </w:rPr>
  </w:style>
  <w:style w:type="paragraph" w:styleId="BalloonText">
    <w:name w:val="Balloon Text"/>
    <w:basedOn w:val="Normal"/>
    <w:link w:val="BalloonTextChar"/>
    <w:uiPriority w:val="99"/>
    <w:semiHidden/>
    <w:unhideWhenUsed/>
    <w:rsid w:val="00C15DDE"/>
    <w:pPr>
      <w:spacing w:after="0" w:line="240" w:lineRule="auto"/>
    </w:pPr>
    <w:rPr>
      <w:rFonts w:ascii="Tahoma" w:eastAsia="Times New Roman" w:hAnsi="Tahoma" w:cs="Times New Roman"/>
      <w:sz w:val="16"/>
      <w:szCs w:val="16"/>
      <w:lang w:val="x-none"/>
    </w:rPr>
  </w:style>
  <w:style w:type="character" w:customStyle="1" w:styleId="BalloonTextChar">
    <w:name w:val="Balloon Text Char"/>
    <w:basedOn w:val="DefaultParagraphFont"/>
    <w:link w:val="BalloonText"/>
    <w:uiPriority w:val="99"/>
    <w:semiHidden/>
    <w:rsid w:val="00C15DDE"/>
    <w:rPr>
      <w:rFonts w:ascii="Tahoma" w:eastAsia="Times New Roman" w:hAnsi="Tahoma" w:cs="Times New Roman"/>
      <w:sz w:val="16"/>
      <w:szCs w:val="16"/>
      <w:lang w:val="x-none"/>
    </w:rPr>
  </w:style>
  <w:style w:type="paragraph" w:styleId="ListParagraph">
    <w:name w:val="List Paragraph"/>
    <w:basedOn w:val="Normal"/>
    <w:uiPriority w:val="34"/>
    <w:qFormat/>
    <w:rsid w:val="00C15DDE"/>
    <w:pPr>
      <w:spacing w:after="0" w:line="240" w:lineRule="auto"/>
      <w:ind w:left="720"/>
    </w:pPr>
    <w:rPr>
      <w:rFonts w:ascii="Times New Roman" w:eastAsia="Times New Roman" w:hAnsi="Times New Roman" w:cs="Times New Roman"/>
      <w:sz w:val="24"/>
      <w:szCs w:val="20"/>
    </w:rPr>
  </w:style>
  <w:style w:type="character" w:styleId="CommentReference">
    <w:name w:val="annotation reference"/>
    <w:uiPriority w:val="99"/>
    <w:semiHidden/>
    <w:unhideWhenUsed/>
    <w:rsid w:val="00C15DDE"/>
    <w:rPr>
      <w:sz w:val="16"/>
      <w:szCs w:val="16"/>
    </w:rPr>
  </w:style>
  <w:style w:type="paragraph" w:styleId="CommentText">
    <w:name w:val="annotation text"/>
    <w:basedOn w:val="Normal"/>
    <w:link w:val="CommentTextChar"/>
    <w:uiPriority w:val="99"/>
    <w:semiHidden/>
    <w:unhideWhenUsed/>
    <w:rsid w:val="00C15DDE"/>
    <w:pPr>
      <w:spacing w:after="0" w:line="240" w:lineRule="auto"/>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uiPriority w:val="99"/>
    <w:semiHidden/>
    <w:rsid w:val="00C15DDE"/>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uiPriority w:val="99"/>
    <w:semiHidden/>
    <w:unhideWhenUsed/>
    <w:rsid w:val="00C15DDE"/>
    <w:rPr>
      <w:b/>
      <w:bCs/>
    </w:rPr>
  </w:style>
  <w:style w:type="character" w:customStyle="1" w:styleId="CommentSubjectChar">
    <w:name w:val="Comment Subject Char"/>
    <w:basedOn w:val="CommentTextChar"/>
    <w:link w:val="CommentSubject"/>
    <w:uiPriority w:val="99"/>
    <w:semiHidden/>
    <w:rsid w:val="00C15DDE"/>
    <w:rPr>
      <w:rFonts w:ascii="Times New Roman" w:eastAsia="Times New Roman" w:hAnsi="Times New Roman" w:cs="Times New Roman"/>
      <w:b/>
      <w:bCs/>
      <w:sz w:val="20"/>
      <w:szCs w:val="20"/>
      <w:lang w:val="x-none"/>
    </w:rPr>
  </w:style>
  <w:style w:type="character" w:styleId="Hyperlink">
    <w:name w:val="Hyperlink"/>
    <w:uiPriority w:val="99"/>
    <w:unhideWhenUsed/>
    <w:rsid w:val="00C15DDE"/>
    <w:rPr>
      <w:color w:val="0000FF"/>
      <w:u w:val="single"/>
    </w:rPr>
  </w:style>
  <w:style w:type="paragraph" w:styleId="NormalWeb">
    <w:name w:val="Normal (Web)"/>
    <w:basedOn w:val="Normal"/>
    <w:uiPriority w:val="99"/>
    <w:semiHidden/>
    <w:unhideWhenUsed/>
    <w:rsid w:val="00C15DDE"/>
    <w:pPr>
      <w:spacing w:before="100" w:beforeAutospacing="1" w:after="100" w:afterAutospacing="1" w:line="240" w:lineRule="auto"/>
    </w:pPr>
    <w:rPr>
      <w:rFonts w:ascii="Times New Roman" w:eastAsia="Calibri" w:hAnsi="Times New Roman" w:cs="Times New Roman"/>
      <w:color w:val="000000"/>
      <w:sz w:val="24"/>
      <w:szCs w:val="24"/>
      <w:lang w:eastAsia="en-AU"/>
    </w:rPr>
  </w:style>
  <w:style w:type="character" w:customStyle="1" w:styleId="UnresolvedMention1">
    <w:name w:val="Unresolved Mention1"/>
    <w:basedOn w:val="DefaultParagraphFont"/>
    <w:uiPriority w:val="99"/>
    <w:semiHidden/>
    <w:unhideWhenUsed/>
    <w:rsid w:val="00C15DDE"/>
    <w:rPr>
      <w:color w:val="605E5C"/>
      <w:shd w:val="clear" w:color="auto" w:fill="E1DFDD"/>
    </w:rPr>
  </w:style>
  <w:style w:type="paragraph" w:styleId="Revision">
    <w:name w:val="Revision"/>
    <w:hidden/>
    <w:uiPriority w:val="99"/>
    <w:semiHidden/>
    <w:rsid w:val="00C15DDE"/>
    <w:pPr>
      <w:spacing w:after="0" w:line="240" w:lineRule="auto"/>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201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fa.vic.gov.au/recreational-fishin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pi.nsw.gov.au/fishin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yz.com.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vikingsfishing.com.a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vikingsfishing.com.a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BCACF-DDF0-4911-942C-F67862DF3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17</Pages>
  <Words>4110</Words>
  <Characters>23428</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Australian Federal Police</Company>
  <LinksUpToDate>false</LinksUpToDate>
  <CharactersWithSpaces>27484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Healy, Greg</dc:creator>
  <cp:keywords/>
  <dc:description/>
  <cp:lastModifiedBy>Rod Woodward</cp:lastModifiedBy>
  <cp:revision>10</cp:revision>
  <dcterms:created xsi:type="dcterms:W3CDTF">2022-02-15T19:29:00Z</dcterms:created>
  <dcterms:modified xsi:type="dcterms:W3CDTF">2022-02-22T01:26:00Z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cc56b84e-aec6-43d7-83f7-5914e173f4f6</vt:lpwstr>
  </property>
  <property fmtid="{D5CDD505-2E9C-101B-9397-08002B2CF9AE}" pid="3" name="TitusVER">
    <vt:lpwstr>NEW</vt:lpwstr>
  </property>
  <property fmtid="{D5CDD505-2E9C-101B-9397-08002B2CF9AE}" pid="4" name="TitusSEC">
    <vt:lpwstr>UNOFFICIAL</vt:lpwstr>
  </property>
</Properties>
</file>